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1FB90" w14:textId="77777777" w:rsidR="00F46618" w:rsidRPr="00746515" w:rsidRDefault="00F46618" w:rsidP="00F46618">
      <w:pPr>
        <w:keepNext/>
        <w:spacing w:after="0" w:line="240" w:lineRule="auto"/>
        <w:jc w:val="center"/>
        <w:outlineLvl w:val="4"/>
        <w:rPr>
          <w:rFonts w:ascii="Times New Roman" w:hAnsi="Times New Roman"/>
          <w:sz w:val="28"/>
          <w:szCs w:val="28"/>
          <w:lang w:eastAsia="ru-RU"/>
        </w:rPr>
      </w:pPr>
      <w:r w:rsidRPr="00746515">
        <w:rPr>
          <w:rFonts w:ascii="Times New Roman" w:hAnsi="Times New Roman"/>
          <w:sz w:val="28"/>
          <w:szCs w:val="28"/>
          <w:lang w:eastAsia="ru-RU"/>
        </w:rPr>
        <w:t>Федеральное государственное образовательное бюджетное учреждение высшего образования</w:t>
      </w:r>
    </w:p>
    <w:p w14:paraId="1DCCA0AD"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 xml:space="preserve">«ФИНАНСОВЫЙ УНИВЕРСИТЕТ ПРИ ПРАВИТЕЛЬСТВЕ </w:t>
      </w:r>
    </w:p>
    <w:p w14:paraId="4E3CCCC3"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РОССИЙСКОЙ ФЕДЕРАЦИИ»</w:t>
      </w:r>
    </w:p>
    <w:p w14:paraId="0D882C5C"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r w:rsidRPr="00F46618">
        <w:rPr>
          <w:rFonts w:ascii="Times New Roman" w:hAnsi="Times New Roman"/>
          <w:b/>
          <w:sz w:val="28"/>
          <w:szCs w:val="28"/>
          <w:lang w:eastAsia="ru-RU"/>
        </w:rPr>
        <w:t>(Финансовый университет)</w:t>
      </w:r>
    </w:p>
    <w:p w14:paraId="3C1A7EE4" w14:textId="77777777" w:rsidR="00F46618" w:rsidRPr="00F46618" w:rsidRDefault="00F46618" w:rsidP="00F46618">
      <w:pPr>
        <w:keepNext/>
        <w:spacing w:after="0" w:line="240" w:lineRule="auto"/>
        <w:jc w:val="center"/>
        <w:outlineLvl w:val="4"/>
        <w:rPr>
          <w:rFonts w:ascii="Times New Roman" w:hAnsi="Times New Roman"/>
          <w:b/>
          <w:sz w:val="28"/>
          <w:szCs w:val="28"/>
          <w:lang w:eastAsia="ru-RU"/>
        </w:rPr>
      </w:pPr>
    </w:p>
    <w:p w14:paraId="1AF0DB11" w14:textId="22AF3D44" w:rsidR="00291C41" w:rsidRPr="00106E76" w:rsidRDefault="00291C41" w:rsidP="00AD0AED">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 xml:space="preserve">Департамент </w:t>
      </w:r>
      <w:r w:rsidR="00AD0AED">
        <w:rPr>
          <w:rFonts w:ascii="Times New Roman" w:eastAsia="Calibri" w:hAnsi="Times New Roman"/>
          <w:sz w:val="28"/>
          <w:szCs w:val="28"/>
        </w:rPr>
        <w:t>налогов и налогового администрирования</w:t>
      </w:r>
    </w:p>
    <w:p w14:paraId="2510D552" w14:textId="59AE3901" w:rsidR="00291C41" w:rsidRPr="00106E76" w:rsidRDefault="00AD0AED" w:rsidP="00291C41">
      <w:pPr>
        <w:spacing w:after="0" w:line="240" w:lineRule="auto"/>
        <w:jc w:val="center"/>
        <w:rPr>
          <w:rFonts w:ascii="Times New Roman" w:eastAsia="Calibri" w:hAnsi="Times New Roman"/>
          <w:sz w:val="28"/>
          <w:szCs w:val="28"/>
        </w:rPr>
      </w:pPr>
      <w:r>
        <w:rPr>
          <w:rFonts w:ascii="Times New Roman" w:eastAsia="Calibri" w:hAnsi="Times New Roman"/>
          <w:sz w:val="28"/>
          <w:szCs w:val="28"/>
        </w:rPr>
        <w:t>Ф</w:t>
      </w:r>
      <w:r w:rsidR="00291C41" w:rsidRPr="00106E76">
        <w:rPr>
          <w:rFonts w:ascii="Times New Roman" w:eastAsia="Calibri" w:hAnsi="Times New Roman"/>
          <w:sz w:val="28"/>
          <w:szCs w:val="28"/>
        </w:rPr>
        <w:t>акультета</w:t>
      </w:r>
      <w:r>
        <w:rPr>
          <w:rFonts w:ascii="Times New Roman" w:eastAsia="Calibri" w:hAnsi="Times New Roman"/>
          <w:sz w:val="28"/>
          <w:szCs w:val="28"/>
        </w:rPr>
        <w:t xml:space="preserve"> налогов, аудита и бизнес-анализа</w:t>
      </w:r>
    </w:p>
    <w:p w14:paraId="0A98D9FF" w14:textId="0E085FB1" w:rsidR="00F46618" w:rsidRDefault="00F46618" w:rsidP="00F46618">
      <w:pPr>
        <w:keepNext/>
        <w:spacing w:after="0" w:line="240" w:lineRule="auto"/>
        <w:jc w:val="center"/>
        <w:outlineLvl w:val="4"/>
        <w:rPr>
          <w:rFonts w:ascii="Times New Roman" w:hAnsi="Times New Roman"/>
          <w:b/>
          <w:sz w:val="28"/>
          <w:szCs w:val="28"/>
          <w:lang w:eastAsia="ru-RU"/>
        </w:rPr>
      </w:pPr>
    </w:p>
    <w:p w14:paraId="724BB62E" w14:textId="77777777" w:rsidR="00894F0A" w:rsidRPr="00F46618" w:rsidRDefault="00894F0A" w:rsidP="00F46618">
      <w:pPr>
        <w:keepNext/>
        <w:spacing w:after="0" w:line="240" w:lineRule="auto"/>
        <w:jc w:val="center"/>
        <w:outlineLvl w:val="4"/>
        <w:rPr>
          <w:rFonts w:ascii="Times New Roman" w:hAnsi="Times New Roman"/>
          <w:b/>
          <w:sz w:val="28"/>
          <w:szCs w:val="28"/>
          <w:lang w:eastAsia="ru-RU"/>
        </w:rPr>
      </w:pPr>
    </w:p>
    <w:p w14:paraId="1A9DC311" w14:textId="77777777" w:rsidR="00F46618" w:rsidRPr="004B1426" w:rsidRDefault="00F46618" w:rsidP="00F46618">
      <w:pPr>
        <w:keepNext/>
        <w:spacing w:after="0" w:line="240" w:lineRule="auto"/>
        <w:jc w:val="center"/>
        <w:outlineLvl w:val="4"/>
        <w:rPr>
          <w:rFonts w:ascii="Times New Roman" w:hAnsi="Times New Roman"/>
          <w:sz w:val="28"/>
          <w:szCs w:val="28"/>
          <w:lang w:eastAsia="ru-RU"/>
        </w:rPr>
      </w:pPr>
    </w:p>
    <w:p w14:paraId="447D15E1" w14:textId="32A94359" w:rsidR="00291C41" w:rsidRPr="00106E76" w:rsidRDefault="00291C41" w:rsidP="00291C41">
      <w:pPr>
        <w:spacing w:after="0" w:line="240" w:lineRule="auto"/>
        <w:jc w:val="center"/>
        <w:rPr>
          <w:rFonts w:ascii="Times New Roman" w:hAnsi="Times New Roman"/>
          <w:b/>
          <w:bCs/>
          <w:sz w:val="28"/>
          <w:szCs w:val="28"/>
        </w:rPr>
      </w:pPr>
      <w:r w:rsidRPr="00106E76">
        <w:rPr>
          <w:rFonts w:ascii="Times New Roman" w:hAnsi="Times New Roman"/>
          <w:b/>
          <w:bCs/>
          <w:sz w:val="28"/>
          <w:szCs w:val="28"/>
        </w:rPr>
        <w:t xml:space="preserve">Абрамова М.А., Гончаренко Л.И., Горлова О.С., </w:t>
      </w:r>
    </w:p>
    <w:p w14:paraId="0DBD2C49" w14:textId="77777777" w:rsidR="00291C41" w:rsidRPr="00106E76" w:rsidRDefault="00291C41" w:rsidP="00291C41">
      <w:pPr>
        <w:spacing w:after="0" w:line="240" w:lineRule="auto"/>
        <w:jc w:val="center"/>
        <w:rPr>
          <w:rFonts w:ascii="Times New Roman" w:hAnsi="Times New Roman"/>
          <w:b/>
          <w:bCs/>
          <w:caps/>
          <w:sz w:val="28"/>
          <w:szCs w:val="28"/>
        </w:rPr>
      </w:pPr>
      <w:r w:rsidRPr="00106E76">
        <w:rPr>
          <w:rFonts w:ascii="Times New Roman" w:hAnsi="Times New Roman"/>
          <w:b/>
          <w:bCs/>
          <w:sz w:val="28"/>
          <w:szCs w:val="28"/>
        </w:rPr>
        <w:t xml:space="preserve">Клевцов В.В., Ларионова И.В., </w:t>
      </w:r>
      <w:proofErr w:type="spellStart"/>
      <w:r w:rsidRPr="00106E76">
        <w:rPr>
          <w:rFonts w:ascii="Times New Roman" w:hAnsi="Times New Roman"/>
          <w:b/>
          <w:bCs/>
          <w:sz w:val="28"/>
          <w:szCs w:val="28"/>
        </w:rPr>
        <w:t>Орланюк</w:t>
      </w:r>
      <w:proofErr w:type="spellEnd"/>
      <w:r w:rsidRPr="00106E76">
        <w:rPr>
          <w:rFonts w:ascii="Times New Roman" w:hAnsi="Times New Roman"/>
          <w:b/>
          <w:bCs/>
          <w:sz w:val="28"/>
          <w:szCs w:val="28"/>
        </w:rPr>
        <w:t>-Малицкая Л.А., Рубцов Б.Б., Тютюкина Е.Б., Федченко Е.А.</w:t>
      </w:r>
    </w:p>
    <w:p w14:paraId="68D851A5" w14:textId="3F09C843" w:rsidR="000E6211" w:rsidRDefault="000E6211" w:rsidP="00291C41">
      <w:pPr>
        <w:keepNext/>
        <w:spacing w:after="0" w:line="240" w:lineRule="auto"/>
        <w:outlineLvl w:val="4"/>
        <w:rPr>
          <w:rFonts w:ascii="Times New Roman" w:hAnsi="Times New Roman"/>
          <w:bCs/>
          <w:caps/>
          <w:sz w:val="28"/>
          <w:szCs w:val="28"/>
        </w:rPr>
      </w:pPr>
    </w:p>
    <w:p w14:paraId="75548775" w14:textId="77777777" w:rsidR="00291C41" w:rsidRDefault="00291C41" w:rsidP="00291C41">
      <w:pPr>
        <w:keepNext/>
        <w:spacing w:after="0" w:line="240" w:lineRule="auto"/>
        <w:outlineLvl w:val="4"/>
        <w:rPr>
          <w:rFonts w:ascii="Times New Roman" w:hAnsi="Times New Roman"/>
          <w:b/>
          <w:bCs/>
          <w:sz w:val="28"/>
          <w:szCs w:val="28"/>
          <w:lang w:eastAsia="ru-RU"/>
        </w:rPr>
      </w:pPr>
    </w:p>
    <w:p w14:paraId="454E8852" w14:textId="77777777" w:rsidR="00BC10A4" w:rsidRPr="00E0433A" w:rsidRDefault="00BC10A4" w:rsidP="00F46618">
      <w:pPr>
        <w:keepNext/>
        <w:spacing w:after="0" w:line="240" w:lineRule="auto"/>
        <w:jc w:val="center"/>
        <w:outlineLvl w:val="4"/>
        <w:rPr>
          <w:rFonts w:ascii="Times New Roman" w:hAnsi="Times New Roman"/>
          <w:b/>
          <w:bCs/>
          <w:sz w:val="28"/>
          <w:szCs w:val="28"/>
          <w:lang w:eastAsia="ru-RU"/>
        </w:rPr>
      </w:pPr>
    </w:p>
    <w:p w14:paraId="58A5DC1F"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01B46ECD" w14:textId="34ACAB20" w:rsidR="000E6211" w:rsidRPr="007B230D" w:rsidRDefault="007B230D" w:rsidP="000E6211">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w:t>
      </w:r>
      <w:r w:rsidR="00291C41" w:rsidRPr="00106E76">
        <w:rPr>
          <w:rFonts w:ascii="Times New Roman" w:hAnsi="Times New Roman"/>
          <w:b/>
          <w:sz w:val="28"/>
          <w:szCs w:val="28"/>
        </w:rPr>
        <w:t>ФИНАНСЫ</w:t>
      </w:r>
      <w:r w:rsidRPr="007B230D">
        <w:rPr>
          <w:rFonts w:ascii="Times New Roman" w:hAnsi="Times New Roman"/>
          <w:b/>
          <w:bCs/>
          <w:sz w:val="32"/>
          <w:szCs w:val="32"/>
        </w:rPr>
        <w:t>»</w:t>
      </w:r>
    </w:p>
    <w:p w14:paraId="01393F78" w14:textId="77777777" w:rsidR="000E6211" w:rsidRDefault="000E6211" w:rsidP="000E6211">
      <w:pPr>
        <w:tabs>
          <w:tab w:val="right" w:pos="9356"/>
        </w:tabs>
        <w:spacing w:after="0" w:line="360" w:lineRule="auto"/>
        <w:jc w:val="center"/>
        <w:rPr>
          <w:rFonts w:ascii="Times New Roman" w:hAnsi="Times New Roman"/>
          <w:b/>
          <w:bCs/>
          <w:sz w:val="28"/>
          <w:szCs w:val="28"/>
        </w:rPr>
      </w:pPr>
    </w:p>
    <w:p w14:paraId="0FC3051F" w14:textId="77777777" w:rsidR="00013D7A" w:rsidRPr="00003C37" w:rsidRDefault="00013D7A" w:rsidP="00013D7A">
      <w:pPr>
        <w:spacing w:after="0" w:line="360" w:lineRule="auto"/>
        <w:jc w:val="center"/>
        <w:rPr>
          <w:rFonts w:ascii="Times New Roman" w:eastAsia="Calibri" w:hAnsi="Times New Roman"/>
          <w:sz w:val="28"/>
          <w:szCs w:val="28"/>
        </w:rPr>
      </w:pPr>
      <w:r w:rsidRPr="00003C37">
        <w:rPr>
          <w:rFonts w:ascii="Times New Roman" w:eastAsia="Calibri" w:hAnsi="Times New Roman"/>
          <w:sz w:val="28"/>
          <w:szCs w:val="28"/>
        </w:rPr>
        <w:t>для подготовки научных и научно-педагогических кадров в аспирантуре</w:t>
      </w:r>
    </w:p>
    <w:p w14:paraId="47A83247" w14:textId="77777777" w:rsidR="00013D7A" w:rsidRPr="00003C37" w:rsidRDefault="00013D7A" w:rsidP="00013D7A">
      <w:pPr>
        <w:spacing w:after="0"/>
        <w:jc w:val="center"/>
        <w:rPr>
          <w:rFonts w:ascii="Times New Roman" w:hAnsi="Times New Roman"/>
          <w:sz w:val="28"/>
          <w:szCs w:val="28"/>
        </w:rPr>
      </w:pPr>
      <w:r w:rsidRPr="00003C37">
        <w:rPr>
          <w:rFonts w:ascii="Times New Roman" w:hAnsi="Times New Roman"/>
          <w:sz w:val="28"/>
          <w:szCs w:val="28"/>
        </w:rPr>
        <w:t>по направлению подготовки 38.06.01 «Экономика»</w:t>
      </w:r>
    </w:p>
    <w:p w14:paraId="1A9DBA97" w14:textId="77777777" w:rsidR="00013D7A" w:rsidRPr="00003C37" w:rsidRDefault="00013D7A" w:rsidP="00013D7A">
      <w:pPr>
        <w:spacing w:after="0"/>
        <w:jc w:val="center"/>
        <w:rPr>
          <w:rFonts w:ascii="Times New Roman" w:hAnsi="Times New Roman"/>
          <w:sz w:val="28"/>
          <w:szCs w:val="28"/>
        </w:rPr>
      </w:pPr>
      <w:r w:rsidRPr="00003C37">
        <w:rPr>
          <w:rFonts w:ascii="Times New Roman" w:hAnsi="Times New Roman"/>
          <w:sz w:val="28"/>
          <w:szCs w:val="28"/>
        </w:rPr>
        <w:t>Научная специальность «5.2.4 – Финансы»</w:t>
      </w:r>
    </w:p>
    <w:p w14:paraId="300C02CE" w14:textId="77777777" w:rsidR="00013D7A" w:rsidRPr="00003C37" w:rsidRDefault="00013D7A" w:rsidP="00013D7A">
      <w:pPr>
        <w:spacing w:after="0"/>
        <w:jc w:val="center"/>
        <w:rPr>
          <w:rFonts w:ascii="Times New Roman" w:hAnsi="Times New Roman"/>
          <w:sz w:val="28"/>
          <w:szCs w:val="28"/>
        </w:rPr>
      </w:pPr>
      <w:r w:rsidRPr="00003C37">
        <w:rPr>
          <w:rFonts w:ascii="Times New Roman" w:hAnsi="Times New Roman"/>
          <w:sz w:val="28"/>
          <w:szCs w:val="28"/>
        </w:rPr>
        <w:t>Факультет налогов, аудита и бизнес-анализа</w:t>
      </w:r>
    </w:p>
    <w:p w14:paraId="58C37EA6" w14:textId="32F82AB0" w:rsidR="005F47C6" w:rsidRDefault="005F47C6" w:rsidP="00E0433A">
      <w:pPr>
        <w:spacing w:after="0" w:line="240" w:lineRule="auto"/>
        <w:jc w:val="center"/>
        <w:rPr>
          <w:rFonts w:ascii="Times New Roman" w:hAnsi="Times New Roman"/>
          <w:i/>
          <w:sz w:val="28"/>
          <w:szCs w:val="28"/>
          <w:lang w:eastAsia="ru-RU"/>
        </w:rPr>
      </w:pPr>
    </w:p>
    <w:p w14:paraId="758A6E5D" w14:textId="3E90D1C2" w:rsidR="00013D7A" w:rsidRDefault="00013D7A" w:rsidP="00E0433A">
      <w:pPr>
        <w:spacing w:after="0" w:line="240" w:lineRule="auto"/>
        <w:jc w:val="center"/>
        <w:rPr>
          <w:rFonts w:ascii="Times New Roman" w:hAnsi="Times New Roman"/>
          <w:i/>
          <w:sz w:val="28"/>
          <w:szCs w:val="28"/>
          <w:lang w:eastAsia="ru-RU"/>
        </w:rPr>
      </w:pPr>
    </w:p>
    <w:p w14:paraId="54CBDFC2" w14:textId="32D74B83" w:rsidR="00013D7A" w:rsidRDefault="00013D7A" w:rsidP="00E0433A">
      <w:pPr>
        <w:spacing w:after="0" w:line="240" w:lineRule="auto"/>
        <w:jc w:val="center"/>
        <w:rPr>
          <w:rFonts w:ascii="Times New Roman" w:hAnsi="Times New Roman"/>
          <w:i/>
          <w:sz w:val="28"/>
          <w:szCs w:val="28"/>
          <w:lang w:eastAsia="ru-RU"/>
        </w:rPr>
      </w:pPr>
    </w:p>
    <w:p w14:paraId="5EDE7BB9" w14:textId="77777777" w:rsidR="005F47C6" w:rsidRPr="00E0433A" w:rsidRDefault="005F47C6" w:rsidP="00E0433A">
      <w:pPr>
        <w:spacing w:after="0" w:line="240" w:lineRule="auto"/>
        <w:jc w:val="center"/>
        <w:rPr>
          <w:rFonts w:ascii="Times New Roman" w:hAnsi="Times New Roman"/>
          <w:i/>
          <w:sz w:val="28"/>
          <w:szCs w:val="28"/>
          <w:lang w:eastAsia="ru-RU"/>
        </w:rPr>
      </w:pPr>
    </w:p>
    <w:p w14:paraId="183D44BF" w14:textId="77777777" w:rsidR="005F47C6" w:rsidRPr="00E0433A" w:rsidRDefault="005F47C6" w:rsidP="00E0433A">
      <w:pPr>
        <w:spacing w:after="0" w:line="240" w:lineRule="auto"/>
        <w:jc w:val="center"/>
        <w:rPr>
          <w:rFonts w:ascii="Times New Roman" w:hAnsi="Times New Roman"/>
          <w:i/>
          <w:sz w:val="28"/>
          <w:szCs w:val="28"/>
          <w:lang w:eastAsia="ru-RU"/>
        </w:rPr>
      </w:pPr>
    </w:p>
    <w:p w14:paraId="01831361" w14:textId="77777777" w:rsidR="005F47C6" w:rsidRPr="00E0433A" w:rsidRDefault="005F47C6" w:rsidP="00E0433A">
      <w:pPr>
        <w:spacing w:after="0" w:line="240" w:lineRule="auto"/>
        <w:jc w:val="center"/>
        <w:rPr>
          <w:rFonts w:ascii="Times New Roman" w:hAnsi="Times New Roman"/>
          <w:i/>
          <w:sz w:val="28"/>
          <w:szCs w:val="28"/>
          <w:lang w:eastAsia="ru-RU"/>
        </w:rPr>
      </w:pPr>
    </w:p>
    <w:p w14:paraId="1C8B285D" w14:textId="77777777" w:rsidR="00E0433A" w:rsidRPr="00E0433A" w:rsidRDefault="00E0433A" w:rsidP="00E0433A">
      <w:pPr>
        <w:spacing w:after="0" w:line="240" w:lineRule="auto"/>
        <w:jc w:val="center"/>
        <w:rPr>
          <w:rFonts w:ascii="Times New Roman" w:hAnsi="Times New Roman"/>
          <w:i/>
          <w:sz w:val="28"/>
          <w:szCs w:val="28"/>
          <w:lang w:eastAsia="ru-RU"/>
        </w:rPr>
      </w:pPr>
    </w:p>
    <w:p w14:paraId="2D51E02A" w14:textId="177A8888" w:rsidR="00F46618" w:rsidRDefault="00F46618" w:rsidP="00F46618">
      <w:pPr>
        <w:spacing w:after="0" w:line="240" w:lineRule="auto"/>
        <w:jc w:val="center"/>
        <w:rPr>
          <w:rFonts w:ascii="Times New Roman" w:hAnsi="Times New Roman"/>
          <w:i/>
          <w:sz w:val="28"/>
          <w:szCs w:val="28"/>
          <w:lang w:eastAsia="ru-RU"/>
        </w:rPr>
      </w:pPr>
    </w:p>
    <w:p w14:paraId="52D484E6" w14:textId="3DFB4DF0" w:rsidR="0036556F" w:rsidRDefault="0036556F" w:rsidP="00F46618">
      <w:pPr>
        <w:spacing w:after="0" w:line="240" w:lineRule="auto"/>
        <w:jc w:val="center"/>
        <w:rPr>
          <w:rFonts w:ascii="Times New Roman" w:hAnsi="Times New Roman"/>
          <w:i/>
          <w:sz w:val="28"/>
          <w:szCs w:val="28"/>
          <w:lang w:eastAsia="ru-RU"/>
        </w:rPr>
      </w:pPr>
    </w:p>
    <w:p w14:paraId="6CE9B69E" w14:textId="77777777" w:rsidR="0036556F" w:rsidRDefault="0036556F" w:rsidP="00F46618">
      <w:pPr>
        <w:spacing w:after="0" w:line="240" w:lineRule="auto"/>
        <w:jc w:val="center"/>
        <w:rPr>
          <w:rFonts w:ascii="Times New Roman" w:hAnsi="Times New Roman"/>
          <w:i/>
          <w:sz w:val="28"/>
          <w:szCs w:val="28"/>
          <w:lang w:eastAsia="ru-RU"/>
        </w:rPr>
      </w:pPr>
    </w:p>
    <w:p w14:paraId="519F00C2" w14:textId="5BECF694" w:rsidR="00433072" w:rsidRDefault="00433072" w:rsidP="00F46618">
      <w:pPr>
        <w:spacing w:after="0" w:line="240" w:lineRule="auto"/>
        <w:jc w:val="center"/>
        <w:rPr>
          <w:rFonts w:ascii="Times New Roman" w:hAnsi="Times New Roman"/>
          <w:i/>
          <w:sz w:val="28"/>
          <w:szCs w:val="28"/>
          <w:lang w:eastAsia="ru-RU"/>
        </w:rPr>
      </w:pPr>
    </w:p>
    <w:p w14:paraId="2CBC7F62" w14:textId="566F907E" w:rsidR="00433072" w:rsidRDefault="00433072" w:rsidP="00F46618">
      <w:pPr>
        <w:spacing w:after="0" w:line="240" w:lineRule="auto"/>
        <w:jc w:val="center"/>
        <w:rPr>
          <w:rFonts w:ascii="Times New Roman" w:hAnsi="Times New Roman"/>
          <w:i/>
          <w:sz w:val="28"/>
          <w:szCs w:val="28"/>
          <w:lang w:eastAsia="ru-RU"/>
        </w:rPr>
      </w:pPr>
    </w:p>
    <w:p w14:paraId="11070CF7" w14:textId="56891561" w:rsidR="00433072" w:rsidRDefault="00433072" w:rsidP="00F46618">
      <w:pPr>
        <w:spacing w:after="0" w:line="240" w:lineRule="auto"/>
        <w:jc w:val="center"/>
        <w:rPr>
          <w:rFonts w:ascii="Times New Roman" w:hAnsi="Times New Roman"/>
          <w:i/>
          <w:sz w:val="28"/>
          <w:szCs w:val="28"/>
          <w:lang w:eastAsia="ru-RU"/>
        </w:rPr>
      </w:pPr>
    </w:p>
    <w:p w14:paraId="426C971D" w14:textId="77777777" w:rsidR="00291C41" w:rsidRPr="00F46618" w:rsidRDefault="00291C41" w:rsidP="00291C41">
      <w:pPr>
        <w:spacing w:after="0" w:line="240" w:lineRule="auto"/>
        <w:rPr>
          <w:rFonts w:ascii="Times New Roman" w:hAnsi="Times New Roman"/>
          <w:i/>
          <w:sz w:val="28"/>
          <w:szCs w:val="28"/>
          <w:lang w:eastAsia="ru-RU"/>
        </w:rPr>
      </w:pPr>
    </w:p>
    <w:p w14:paraId="39116F12" w14:textId="77777777" w:rsidR="00F46618" w:rsidRPr="00F46618" w:rsidRDefault="00F46618" w:rsidP="00F46618">
      <w:pPr>
        <w:spacing w:after="0" w:line="240" w:lineRule="auto"/>
        <w:jc w:val="center"/>
        <w:rPr>
          <w:rFonts w:ascii="Times New Roman" w:hAnsi="Times New Roman"/>
          <w:i/>
          <w:sz w:val="28"/>
          <w:szCs w:val="28"/>
          <w:lang w:eastAsia="ru-RU"/>
        </w:rPr>
      </w:pPr>
    </w:p>
    <w:p w14:paraId="6CDEC7C6" w14:textId="77777777" w:rsidR="003F530A" w:rsidRDefault="003F530A" w:rsidP="00F46618">
      <w:pPr>
        <w:spacing w:after="0" w:line="240" w:lineRule="auto"/>
        <w:jc w:val="center"/>
        <w:rPr>
          <w:rFonts w:ascii="Times New Roman" w:hAnsi="Times New Roman"/>
          <w:sz w:val="28"/>
          <w:szCs w:val="28"/>
          <w:lang w:eastAsia="ru-RU"/>
        </w:rPr>
      </w:pPr>
    </w:p>
    <w:p w14:paraId="68B01823" w14:textId="5AEE1CF5" w:rsidR="007B230D" w:rsidRPr="003F530A" w:rsidRDefault="00F46618" w:rsidP="00291C41">
      <w:pPr>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t>Москва 20</w:t>
      </w:r>
      <w:r w:rsidR="00EA5BF1">
        <w:rPr>
          <w:rFonts w:ascii="Times New Roman" w:hAnsi="Times New Roman"/>
          <w:sz w:val="28"/>
          <w:szCs w:val="28"/>
          <w:lang w:eastAsia="ru-RU"/>
        </w:rPr>
        <w:t>22</w:t>
      </w:r>
    </w:p>
    <w:p w14:paraId="3977418D" w14:textId="77777777" w:rsidR="003F530A" w:rsidRPr="008F1DC4" w:rsidRDefault="003F530A" w:rsidP="003F530A">
      <w:pPr>
        <w:tabs>
          <w:tab w:val="left" w:pos="3822"/>
        </w:tabs>
        <w:spacing w:after="0" w:line="240" w:lineRule="auto"/>
        <w:jc w:val="center"/>
        <w:rPr>
          <w:rFonts w:ascii="Times New Roman" w:hAnsi="Times New Roman"/>
          <w:b/>
          <w:sz w:val="28"/>
          <w:szCs w:val="28"/>
          <w:lang w:eastAsia="ru-RU"/>
        </w:rPr>
      </w:pPr>
      <w:r w:rsidRPr="008F1DC4">
        <w:rPr>
          <w:rFonts w:ascii="Times New Roman" w:hAnsi="Times New Roman"/>
          <w:b/>
          <w:sz w:val="28"/>
          <w:szCs w:val="28"/>
          <w:lang w:eastAsia="ru-RU"/>
        </w:rPr>
        <w:lastRenderedPageBreak/>
        <w:t>Федеральное государственное образовательное бюджетное учреждение высшего образования</w:t>
      </w:r>
    </w:p>
    <w:p w14:paraId="2F1A907F"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 xml:space="preserve">«ФИНАНСОВЫЙ УНИВЕРСИТЕТ ПРИ ПРАВИТЕЛЬСТВЕ </w:t>
      </w:r>
    </w:p>
    <w:p w14:paraId="29261C8C" w14:textId="77777777" w:rsidR="003F530A" w:rsidRP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РОССИЙСКОЙ ФЕДЕРАЦИИ»</w:t>
      </w:r>
    </w:p>
    <w:p w14:paraId="3621FA7B" w14:textId="28182A1E" w:rsidR="003F530A" w:rsidRDefault="003F530A" w:rsidP="003F530A">
      <w:pPr>
        <w:widowControl w:val="0"/>
        <w:tabs>
          <w:tab w:val="left" w:pos="3822"/>
        </w:tabs>
        <w:autoSpaceDE w:val="0"/>
        <w:autoSpaceDN w:val="0"/>
        <w:adjustRightInd w:val="0"/>
        <w:spacing w:after="0" w:line="240" w:lineRule="auto"/>
        <w:jc w:val="center"/>
        <w:rPr>
          <w:rFonts w:ascii="Times New Roman" w:hAnsi="Times New Roman"/>
          <w:b/>
          <w:sz w:val="28"/>
          <w:szCs w:val="28"/>
          <w:lang w:eastAsia="ru-RU"/>
        </w:rPr>
      </w:pPr>
      <w:r w:rsidRPr="003F530A">
        <w:rPr>
          <w:rFonts w:ascii="Times New Roman" w:hAnsi="Times New Roman"/>
          <w:b/>
          <w:sz w:val="28"/>
          <w:szCs w:val="28"/>
          <w:lang w:eastAsia="ru-RU"/>
        </w:rPr>
        <w:t>(Финансовый университет)</w:t>
      </w:r>
    </w:p>
    <w:p w14:paraId="58700CA1" w14:textId="77777777" w:rsidR="00AD0AED" w:rsidRDefault="00AD0AED" w:rsidP="00AD0AED">
      <w:pPr>
        <w:spacing w:after="0" w:line="240" w:lineRule="auto"/>
        <w:jc w:val="center"/>
        <w:rPr>
          <w:rFonts w:ascii="Times New Roman" w:eastAsia="Calibri" w:hAnsi="Times New Roman"/>
          <w:sz w:val="28"/>
          <w:szCs w:val="28"/>
        </w:rPr>
      </w:pPr>
    </w:p>
    <w:p w14:paraId="5DA16264" w14:textId="77777777" w:rsidR="00AD0AED" w:rsidRDefault="00AD0AED" w:rsidP="00AD0AED">
      <w:pPr>
        <w:spacing w:after="0" w:line="240" w:lineRule="auto"/>
        <w:jc w:val="center"/>
        <w:rPr>
          <w:rFonts w:ascii="Times New Roman" w:eastAsia="Calibri" w:hAnsi="Times New Roman"/>
          <w:sz w:val="28"/>
          <w:szCs w:val="28"/>
        </w:rPr>
      </w:pPr>
    </w:p>
    <w:p w14:paraId="435971A9" w14:textId="77777777" w:rsidR="00AD0AED" w:rsidRPr="00106E76" w:rsidRDefault="00AD0AED" w:rsidP="00AD0AED">
      <w:pPr>
        <w:spacing w:after="0" w:line="240" w:lineRule="auto"/>
        <w:jc w:val="center"/>
        <w:rPr>
          <w:rFonts w:ascii="Times New Roman" w:eastAsia="Calibri" w:hAnsi="Times New Roman"/>
          <w:sz w:val="28"/>
          <w:szCs w:val="28"/>
        </w:rPr>
      </w:pPr>
      <w:r w:rsidRPr="00106E76">
        <w:rPr>
          <w:rFonts w:ascii="Times New Roman" w:eastAsia="Calibri" w:hAnsi="Times New Roman"/>
          <w:sz w:val="28"/>
          <w:szCs w:val="28"/>
        </w:rPr>
        <w:t xml:space="preserve">Департамент </w:t>
      </w:r>
      <w:r>
        <w:rPr>
          <w:rFonts w:ascii="Times New Roman" w:eastAsia="Calibri" w:hAnsi="Times New Roman"/>
          <w:sz w:val="28"/>
          <w:szCs w:val="28"/>
        </w:rPr>
        <w:t>налогов и налогового администрирования</w:t>
      </w:r>
    </w:p>
    <w:p w14:paraId="596A2B52" w14:textId="77777777" w:rsidR="00AD0AED" w:rsidRPr="00106E76" w:rsidRDefault="00AD0AED" w:rsidP="00AD0AED">
      <w:pPr>
        <w:spacing w:after="0" w:line="240" w:lineRule="auto"/>
        <w:jc w:val="center"/>
        <w:rPr>
          <w:rFonts w:ascii="Times New Roman" w:eastAsia="Calibri" w:hAnsi="Times New Roman"/>
          <w:sz w:val="28"/>
          <w:szCs w:val="28"/>
        </w:rPr>
      </w:pPr>
      <w:r>
        <w:rPr>
          <w:rFonts w:ascii="Times New Roman" w:eastAsia="Calibri" w:hAnsi="Times New Roman"/>
          <w:sz w:val="28"/>
          <w:szCs w:val="28"/>
        </w:rPr>
        <w:t>Ф</w:t>
      </w:r>
      <w:r w:rsidRPr="00106E76">
        <w:rPr>
          <w:rFonts w:ascii="Times New Roman" w:eastAsia="Calibri" w:hAnsi="Times New Roman"/>
          <w:sz w:val="28"/>
          <w:szCs w:val="28"/>
        </w:rPr>
        <w:t>акультета</w:t>
      </w:r>
      <w:r>
        <w:rPr>
          <w:rFonts w:ascii="Times New Roman" w:eastAsia="Calibri" w:hAnsi="Times New Roman"/>
          <w:sz w:val="28"/>
          <w:szCs w:val="28"/>
        </w:rPr>
        <w:t xml:space="preserve"> налогов, аудита и бизнес-анализа</w:t>
      </w:r>
    </w:p>
    <w:p w14:paraId="590CDB34" w14:textId="77777777" w:rsidR="00AD0AED" w:rsidRDefault="00AD0AED" w:rsidP="00AD0AED">
      <w:pPr>
        <w:keepNext/>
        <w:spacing w:after="0" w:line="240" w:lineRule="auto"/>
        <w:jc w:val="center"/>
        <w:outlineLvl w:val="4"/>
        <w:rPr>
          <w:rFonts w:ascii="Times New Roman" w:hAnsi="Times New Roman"/>
          <w:b/>
          <w:sz w:val="28"/>
          <w:szCs w:val="28"/>
          <w:lang w:eastAsia="ru-RU"/>
        </w:rPr>
      </w:pPr>
    </w:p>
    <w:p w14:paraId="523D86F0" w14:textId="5930E1F6" w:rsidR="00291C41" w:rsidRPr="00106E76" w:rsidRDefault="00291C41" w:rsidP="00291C41">
      <w:pPr>
        <w:spacing w:after="0" w:line="240" w:lineRule="auto"/>
        <w:jc w:val="center"/>
        <w:rPr>
          <w:rFonts w:ascii="Times New Roman" w:eastAsia="Calibri" w:hAnsi="Times New Roman"/>
          <w:sz w:val="28"/>
          <w:szCs w:val="28"/>
        </w:rPr>
      </w:pPr>
    </w:p>
    <w:p w14:paraId="5B2E1644"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12191236" w14:textId="77777777" w:rsidR="003F530A" w:rsidRPr="003F530A" w:rsidRDefault="003F530A" w:rsidP="003F530A">
      <w:pPr>
        <w:widowControl w:val="0"/>
        <w:tabs>
          <w:tab w:val="left" w:pos="3822"/>
        </w:tabs>
        <w:autoSpaceDE w:val="0"/>
        <w:autoSpaceDN w:val="0"/>
        <w:adjustRightInd w:val="0"/>
        <w:spacing w:after="0" w:line="240" w:lineRule="auto"/>
        <w:rPr>
          <w:rFonts w:ascii="Times New Roman" w:hAnsi="Times New Roman"/>
          <w:sz w:val="28"/>
          <w:szCs w:val="28"/>
          <w:lang w:eastAsia="ru-RU"/>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3F530A" w:rsidRPr="003F530A" w14:paraId="00E1A1C0" w14:textId="77777777" w:rsidTr="0045426B">
        <w:tc>
          <w:tcPr>
            <w:tcW w:w="4145" w:type="dxa"/>
            <w:tcBorders>
              <w:top w:val="nil"/>
              <w:left w:val="nil"/>
              <w:bottom w:val="nil"/>
              <w:right w:val="nil"/>
            </w:tcBorders>
          </w:tcPr>
          <w:p w14:paraId="66DC5D7C" w14:textId="77777777" w:rsidR="003F530A" w:rsidRPr="003F530A" w:rsidRDefault="003F530A" w:rsidP="003F530A">
            <w:pPr>
              <w:widowControl w:val="0"/>
              <w:tabs>
                <w:tab w:val="left" w:pos="567"/>
                <w:tab w:val="left" w:pos="3822"/>
                <w:tab w:val="right" w:leader="dot" w:pos="9631"/>
              </w:tabs>
              <w:autoSpaceDE w:val="0"/>
              <w:autoSpaceDN w:val="0"/>
              <w:adjustRightInd w:val="0"/>
              <w:spacing w:after="0" w:line="360" w:lineRule="auto"/>
              <w:rPr>
                <w:rFonts w:ascii="Times New Roman" w:hAnsi="Times New Roman"/>
                <w:b/>
                <w:sz w:val="28"/>
                <w:szCs w:val="28"/>
                <w:lang w:eastAsia="ru-RU"/>
              </w:rPr>
            </w:pPr>
            <w:r w:rsidRPr="003F530A">
              <w:rPr>
                <w:rFonts w:ascii="Times New Roman" w:hAnsi="Times New Roman"/>
                <w:b/>
                <w:sz w:val="28"/>
                <w:szCs w:val="28"/>
                <w:lang w:eastAsia="ru-RU"/>
              </w:rPr>
              <w:t>УТВЕРЖДАЮ</w:t>
            </w:r>
          </w:p>
          <w:p w14:paraId="337AA603" w14:textId="5915C796" w:rsidR="00B13AE3" w:rsidRDefault="003F530A"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r w:rsidRPr="003F530A">
              <w:rPr>
                <w:rFonts w:ascii="Times New Roman" w:hAnsi="Times New Roman"/>
                <w:sz w:val="28"/>
                <w:szCs w:val="28"/>
                <w:lang w:eastAsia="ru-RU"/>
              </w:rPr>
              <w:t xml:space="preserve">Проректор по </w:t>
            </w:r>
            <w:r w:rsidR="00433072" w:rsidRPr="00433072">
              <w:rPr>
                <w:rFonts w:ascii="Times New Roman" w:hAnsi="Times New Roman"/>
                <w:sz w:val="28"/>
                <w:szCs w:val="28"/>
                <w:lang w:eastAsia="ru-RU"/>
              </w:rPr>
              <w:t>учебной</w:t>
            </w:r>
            <w:r w:rsidR="00013D7A">
              <w:rPr>
                <w:rFonts w:ascii="Times New Roman" w:hAnsi="Times New Roman"/>
                <w:sz w:val="28"/>
                <w:szCs w:val="28"/>
                <w:lang w:eastAsia="ru-RU"/>
              </w:rPr>
              <w:t xml:space="preserve"> </w:t>
            </w:r>
            <w:r w:rsidR="00433072" w:rsidRPr="00433072">
              <w:rPr>
                <w:rFonts w:ascii="Times New Roman" w:hAnsi="Times New Roman"/>
                <w:sz w:val="28"/>
                <w:szCs w:val="28"/>
                <w:lang w:eastAsia="ru-RU"/>
              </w:rPr>
              <w:t xml:space="preserve">и методической работе </w:t>
            </w:r>
          </w:p>
          <w:p w14:paraId="3675A807" w14:textId="77777777" w:rsidR="00B13AE3" w:rsidRDefault="00B13AE3" w:rsidP="00433072">
            <w:pPr>
              <w:widowControl w:val="0"/>
              <w:tabs>
                <w:tab w:val="left" w:pos="3822"/>
              </w:tabs>
              <w:autoSpaceDE w:val="0"/>
              <w:autoSpaceDN w:val="0"/>
              <w:adjustRightInd w:val="0"/>
              <w:spacing w:after="0" w:line="240" w:lineRule="auto"/>
              <w:rPr>
                <w:rFonts w:ascii="Times New Roman" w:hAnsi="Times New Roman"/>
                <w:sz w:val="28"/>
                <w:szCs w:val="28"/>
                <w:lang w:eastAsia="ru-RU"/>
              </w:rPr>
            </w:pPr>
          </w:p>
          <w:p w14:paraId="470371B8" w14:textId="77777777" w:rsidR="00E80F07" w:rsidRPr="00E80F07" w:rsidRDefault="00E80F07" w:rsidP="00E80F07">
            <w:pPr>
              <w:widowControl w:val="0"/>
              <w:autoSpaceDE w:val="0"/>
              <w:autoSpaceDN w:val="0"/>
              <w:adjustRightInd w:val="0"/>
              <w:snapToGrid w:val="0"/>
              <w:spacing w:after="0" w:line="240" w:lineRule="auto"/>
              <w:rPr>
                <w:rFonts w:ascii="Times New Roman" w:hAnsi="Times New Roman"/>
                <w:caps/>
                <w:sz w:val="28"/>
                <w:szCs w:val="28"/>
                <w:lang w:eastAsia="ru-RU"/>
              </w:rPr>
            </w:pPr>
            <w:r w:rsidRPr="00E80F07">
              <w:rPr>
                <w:rFonts w:ascii="Times New Roman" w:hAnsi="Times New Roman"/>
                <w:caps/>
                <w:sz w:val="28"/>
                <w:szCs w:val="28"/>
                <w:lang w:eastAsia="ru-RU"/>
              </w:rPr>
              <w:t>Е.А. К</w:t>
            </w:r>
            <w:r w:rsidRPr="00E80F07">
              <w:rPr>
                <w:rFonts w:ascii="Times New Roman" w:hAnsi="Times New Roman"/>
                <w:sz w:val="28"/>
                <w:szCs w:val="28"/>
                <w:lang w:eastAsia="ru-RU"/>
              </w:rPr>
              <w:t>аменева</w:t>
            </w:r>
          </w:p>
          <w:p w14:paraId="6A2E71E3" w14:textId="4705126C" w:rsidR="00E80F07" w:rsidRPr="00E80F07" w:rsidRDefault="00E80F07" w:rsidP="00E80F07">
            <w:pPr>
              <w:tabs>
                <w:tab w:val="left" w:pos="645"/>
                <w:tab w:val="left" w:pos="5387"/>
              </w:tabs>
              <w:snapToGrid w:val="0"/>
              <w:spacing w:after="0"/>
              <w:ind w:right="1"/>
              <w:rPr>
                <w:rFonts w:ascii="Times New Roman" w:hAnsi="Times New Roman"/>
                <w:caps/>
                <w:sz w:val="28"/>
                <w:szCs w:val="28"/>
                <w:lang w:eastAsia="ru-RU"/>
              </w:rPr>
            </w:pPr>
            <w:r>
              <w:rPr>
                <w:rFonts w:ascii="Times New Roman" w:hAnsi="Times New Roman"/>
                <w:caps/>
                <w:sz w:val="28"/>
                <w:szCs w:val="28"/>
                <w:lang w:eastAsia="ru-RU"/>
              </w:rPr>
              <w:t>«</w:t>
            </w:r>
            <w:r w:rsidR="001612B7">
              <w:rPr>
                <w:rFonts w:ascii="Times New Roman" w:hAnsi="Times New Roman"/>
                <w:caps/>
                <w:sz w:val="28"/>
                <w:szCs w:val="28"/>
                <w:lang w:eastAsia="ru-RU"/>
              </w:rPr>
              <w:t>0</w:t>
            </w:r>
            <w:bookmarkStart w:id="0" w:name="_GoBack"/>
            <w:bookmarkEnd w:id="0"/>
            <w:r>
              <w:rPr>
                <w:rFonts w:ascii="Times New Roman" w:hAnsi="Times New Roman"/>
                <w:caps/>
                <w:sz w:val="28"/>
                <w:szCs w:val="28"/>
                <w:lang w:eastAsia="ru-RU"/>
              </w:rPr>
              <w:t>2</w:t>
            </w:r>
            <w:r w:rsidRPr="00E80F07">
              <w:rPr>
                <w:rFonts w:ascii="Times New Roman" w:hAnsi="Times New Roman"/>
                <w:caps/>
                <w:sz w:val="28"/>
                <w:szCs w:val="28"/>
                <w:lang w:eastAsia="ru-RU"/>
              </w:rPr>
              <w:t xml:space="preserve">» </w:t>
            </w:r>
            <w:r w:rsidRPr="00E80F07">
              <w:rPr>
                <w:rFonts w:ascii="Times New Roman" w:hAnsi="Times New Roman"/>
                <w:sz w:val="28"/>
                <w:szCs w:val="28"/>
                <w:lang w:eastAsia="ru-RU"/>
              </w:rPr>
              <w:t xml:space="preserve">июня </w:t>
            </w:r>
            <w:r w:rsidRPr="00E80F07">
              <w:rPr>
                <w:rFonts w:ascii="Times New Roman" w:hAnsi="Times New Roman"/>
                <w:caps/>
                <w:sz w:val="28"/>
                <w:szCs w:val="28"/>
                <w:lang w:eastAsia="ru-RU"/>
              </w:rPr>
              <w:t xml:space="preserve">2022 </w:t>
            </w:r>
            <w:r w:rsidRPr="00E80F07">
              <w:rPr>
                <w:rFonts w:ascii="Times New Roman" w:hAnsi="Times New Roman"/>
                <w:sz w:val="28"/>
                <w:szCs w:val="28"/>
                <w:lang w:eastAsia="ru-RU"/>
              </w:rPr>
              <w:t>г</w:t>
            </w:r>
            <w:r w:rsidRPr="00E80F07">
              <w:rPr>
                <w:rFonts w:ascii="Times New Roman" w:hAnsi="Times New Roman"/>
                <w:caps/>
                <w:sz w:val="28"/>
                <w:szCs w:val="28"/>
                <w:lang w:eastAsia="ru-RU"/>
              </w:rPr>
              <w:t>.</w:t>
            </w:r>
          </w:p>
          <w:p w14:paraId="15D0A89F" w14:textId="70855B10" w:rsidR="003F530A" w:rsidRPr="003F530A" w:rsidRDefault="003F530A" w:rsidP="00B13AE3">
            <w:pPr>
              <w:widowControl w:val="0"/>
              <w:tabs>
                <w:tab w:val="left" w:pos="3822"/>
              </w:tabs>
              <w:autoSpaceDE w:val="0"/>
              <w:autoSpaceDN w:val="0"/>
              <w:adjustRightInd w:val="0"/>
              <w:spacing w:after="0" w:line="360" w:lineRule="auto"/>
              <w:rPr>
                <w:rFonts w:ascii="Times New Roman" w:hAnsi="Times New Roman"/>
                <w:sz w:val="28"/>
                <w:szCs w:val="28"/>
                <w:lang w:eastAsia="ru-RU"/>
              </w:rPr>
            </w:pPr>
          </w:p>
        </w:tc>
      </w:tr>
    </w:tbl>
    <w:p w14:paraId="108FDC0F" w14:textId="77777777" w:rsidR="007B230D" w:rsidRDefault="007B230D" w:rsidP="00291C41">
      <w:pPr>
        <w:widowControl w:val="0"/>
        <w:tabs>
          <w:tab w:val="left" w:pos="3822"/>
        </w:tabs>
        <w:autoSpaceDE w:val="0"/>
        <w:autoSpaceDN w:val="0"/>
        <w:adjustRightInd w:val="0"/>
        <w:spacing w:after="0" w:line="360" w:lineRule="auto"/>
        <w:rPr>
          <w:rFonts w:ascii="Times New Roman" w:hAnsi="Times New Roman"/>
          <w:b/>
          <w:sz w:val="28"/>
          <w:szCs w:val="28"/>
          <w:shd w:val="clear" w:color="auto" w:fill="FFFFFF"/>
          <w:lang w:eastAsia="ru-RU"/>
        </w:rPr>
      </w:pPr>
    </w:p>
    <w:p w14:paraId="55B66779" w14:textId="0DBE1D2E" w:rsidR="00291C41" w:rsidRPr="00106E76" w:rsidRDefault="00291C41" w:rsidP="00291C41">
      <w:pPr>
        <w:spacing w:after="0" w:line="240" w:lineRule="auto"/>
        <w:jc w:val="center"/>
        <w:rPr>
          <w:rFonts w:ascii="Times New Roman" w:hAnsi="Times New Roman"/>
          <w:b/>
          <w:bCs/>
          <w:sz w:val="28"/>
          <w:szCs w:val="28"/>
        </w:rPr>
      </w:pPr>
      <w:r w:rsidRPr="00106E76">
        <w:rPr>
          <w:rFonts w:ascii="Times New Roman" w:hAnsi="Times New Roman"/>
          <w:b/>
          <w:bCs/>
          <w:sz w:val="28"/>
          <w:szCs w:val="28"/>
        </w:rPr>
        <w:t xml:space="preserve">Абрамова М.А., Гончаренко Л.И., Горлова О.С., </w:t>
      </w:r>
    </w:p>
    <w:p w14:paraId="51AC7794" w14:textId="77777777" w:rsidR="00291C41" w:rsidRPr="00106E76" w:rsidRDefault="00291C41" w:rsidP="00291C41">
      <w:pPr>
        <w:spacing w:after="0" w:line="240" w:lineRule="auto"/>
        <w:jc w:val="center"/>
        <w:rPr>
          <w:rFonts w:ascii="Times New Roman" w:hAnsi="Times New Roman"/>
          <w:b/>
          <w:bCs/>
          <w:caps/>
          <w:sz w:val="28"/>
          <w:szCs w:val="28"/>
        </w:rPr>
      </w:pPr>
      <w:r w:rsidRPr="00106E76">
        <w:rPr>
          <w:rFonts w:ascii="Times New Roman" w:hAnsi="Times New Roman"/>
          <w:b/>
          <w:bCs/>
          <w:sz w:val="28"/>
          <w:szCs w:val="28"/>
        </w:rPr>
        <w:t xml:space="preserve">Клевцов В.В., Ларионова И.В., </w:t>
      </w:r>
      <w:proofErr w:type="spellStart"/>
      <w:r w:rsidRPr="00106E76">
        <w:rPr>
          <w:rFonts w:ascii="Times New Roman" w:hAnsi="Times New Roman"/>
          <w:b/>
          <w:bCs/>
          <w:sz w:val="28"/>
          <w:szCs w:val="28"/>
        </w:rPr>
        <w:t>Орланюк</w:t>
      </w:r>
      <w:proofErr w:type="spellEnd"/>
      <w:r w:rsidRPr="00106E76">
        <w:rPr>
          <w:rFonts w:ascii="Times New Roman" w:hAnsi="Times New Roman"/>
          <w:b/>
          <w:bCs/>
          <w:sz w:val="28"/>
          <w:szCs w:val="28"/>
        </w:rPr>
        <w:t>-Малицкая Л.А., Рубцов Б.Б., Тютюкина Е.Б., Федченко Е.А.</w:t>
      </w:r>
    </w:p>
    <w:p w14:paraId="2C651D6A" w14:textId="7994A529" w:rsidR="00E0433A" w:rsidRDefault="00E0433A" w:rsidP="00E0433A">
      <w:pPr>
        <w:keepNext/>
        <w:spacing w:after="0" w:line="240" w:lineRule="auto"/>
        <w:jc w:val="center"/>
        <w:outlineLvl w:val="4"/>
        <w:rPr>
          <w:rFonts w:ascii="Times New Roman" w:hAnsi="Times New Roman"/>
          <w:b/>
          <w:bCs/>
          <w:sz w:val="28"/>
          <w:szCs w:val="28"/>
          <w:lang w:eastAsia="ru-RU"/>
        </w:rPr>
      </w:pPr>
    </w:p>
    <w:p w14:paraId="5B088A26" w14:textId="77777777" w:rsidR="007B230D" w:rsidRPr="00FD1CA1" w:rsidRDefault="007B230D" w:rsidP="007B230D">
      <w:pPr>
        <w:spacing w:after="0" w:line="240" w:lineRule="auto"/>
        <w:jc w:val="center"/>
        <w:rPr>
          <w:rFonts w:ascii="Times New Roman" w:hAnsi="Times New Roman"/>
          <w:b/>
          <w:sz w:val="32"/>
          <w:szCs w:val="32"/>
          <w:lang w:eastAsia="ru-RU"/>
        </w:rPr>
      </w:pPr>
      <w:r>
        <w:rPr>
          <w:rFonts w:ascii="Times New Roman" w:hAnsi="Times New Roman"/>
          <w:b/>
          <w:sz w:val="32"/>
          <w:szCs w:val="32"/>
          <w:lang w:eastAsia="ru-RU"/>
        </w:rPr>
        <w:t>П</w:t>
      </w:r>
      <w:r w:rsidRPr="00FD1CA1">
        <w:rPr>
          <w:rFonts w:ascii="Times New Roman" w:hAnsi="Times New Roman"/>
          <w:b/>
          <w:sz w:val="32"/>
          <w:szCs w:val="32"/>
          <w:lang w:eastAsia="ru-RU"/>
        </w:rPr>
        <w:t>рограмма кандидатского экзамена по дисциплине</w:t>
      </w:r>
    </w:p>
    <w:p w14:paraId="127723AE" w14:textId="46584C90" w:rsidR="005F47C6" w:rsidRPr="00291C41" w:rsidRDefault="007B230D" w:rsidP="00291C41">
      <w:pPr>
        <w:tabs>
          <w:tab w:val="right" w:pos="9356"/>
        </w:tabs>
        <w:spacing w:after="0" w:line="360" w:lineRule="auto"/>
        <w:jc w:val="center"/>
        <w:rPr>
          <w:rFonts w:ascii="Times New Roman" w:hAnsi="Times New Roman"/>
          <w:b/>
          <w:bCs/>
          <w:sz w:val="32"/>
          <w:szCs w:val="32"/>
        </w:rPr>
      </w:pPr>
      <w:r w:rsidRPr="007B230D">
        <w:rPr>
          <w:rFonts w:ascii="Times New Roman" w:hAnsi="Times New Roman"/>
          <w:b/>
          <w:bCs/>
          <w:sz w:val="32"/>
          <w:szCs w:val="32"/>
        </w:rPr>
        <w:t>«</w:t>
      </w:r>
      <w:r w:rsidR="00291C41" w:rsidRPr="00106E76">
        <w:rPr>
          <w:rFonts w:ascii="Times New Roman" w:hAnsi="Times New Roman"/>
          <w:b/>
          <w:sz w:val="28"/>
          <w:szCs w:val="28"/>
        </w:rPr>
        <w:t>ФИНАНСЫ</w:t>
      </w:r>
      <w:r w:rsidRPr="007B230D">
        <w:rPr>
          <w:rFonts w:ascii="Times New Roman" w:hAnsi="Times New Roman"/>
          <w:b/>
          <w:bCs/>
          <w:sz w:val="32"/>
          <w:szCs w:val="32"/>
        </w:rPr>
        <w:t>»</w:t>
      </w:r>
    </w:p>
    <w:p w14:paraId="015302D2" w14:textId="77777777" w:rsidR="00013D7A" w:rsidRPr="003C783E" w:rsidRDefault="00013D7A" w:rsidP="00013D7A">
      <w:pPr>
        <w:spacing w:after="0" w:line="360" w:lineRule="auto"/>
        <w:jc w:val="center"/>
        <w:rPr>
          <w:rFonts w:ascii="Times New Roman" w:eastAsia="Calibri" w:hAnsi="Times New Roman"/>
          <w:sz w:val="28"/>
          <w:szCs w:val="28"/>
        </w:rPr>
      </w:pPr>
      <w:r w:rsidRPr="003C783E">
        <w:rPr>
          <w:rFonts w:ascii="Times New Roman" w:eastAsia="Calibri" w:hAnsi="Times New Roman"/>
          <w:sz w:val="28"/>
          <w:szCs w:val="28"/>
        </w:rPr>
        <w:t>для подготовки научных и научно-педагогических кадров в аспирантуре</w:t>
      </w:r>
    </w:p>
    <w:p w14:paraId="689FF38D" w14:textId="77777777" w:rsidR="00013D7A" w:rsidRPr="003C783E" w:rsidRDefault="00013D7A" w:rsidP="00013D7A">
      <w:pPr>
        <w:spacing w:after="0"/>
        <w:jc w:val="center"/>
        <w:rPr>
          <w:rFonts w:ascii="Times New Roman" w:hAnsi="Times New Roman"/>
          <w:sz w:val="28"/>
          <w:szCs w:val="28"/>
        </w:rPr>
      </w:pPr>
      <w:r w:rsidRPr="003C783E">
        <w:rPr>
          <w:rFonts w:ascii="Times New Roman" w:hAnsi="Times New Roman"/>
          <w:sz w:val="28"/>
          <w:szCs w:val="28"/>
        </w:rPr>
        <w:t>по направлению подготовки 38.06.01 «Экономика»</w:t>
      </w:r>
    </w:p>
    <w:p w14:paraId="5B4F4A14" w14:textId="77777777" w:rsidR="00013D7A" w:rsidRPr="003C783E" w:rsidRDefault="00013D7A" w:rsidP="00013D7A">
      <w:pPr>
        <w:spacing w:after="0"/>
        <w:jc w:val="center"/>
        <w:rPr>
          <w:rFonts w:ascii="Times New Roman" w:hAnsi="Times New Roman"/>
          <w:sz w:val="28"/>
          <w:szCs w:val="28"/>
        </w:rPr>
      </w:pPr>
      <w:r w:rsidRPr="003C783E">
        <w:rPr>
          <w:rFonts w:ascii="Times New Roman" w:hAnsi="Times New Roman"/>
          <w:sz w:val="28"/>
          <w:szCs w:val="28"/>
        </w:rPr>
        <w:t>Научная специальность «5.2.4 – Финансы»</w:t>
      </w:r>
    </w:p>
    <w:p w14:paraId="0BD9CF1D" w14:textId="77777777" w:rsidR="00013D7A" w:rsidRPr="003C783E" w:rsidRDefault="00013D7A" w:rsidP="00013D7A">
      <w:pPr>
        <w:spacing w:after="0"/>
        <w:jc w:val="center"/>
        <w:rPr>
          <w:rFonts w:ascii="Times New Roman" w:hAnsi="Times New Roman"/>
          <w:sz w:val="28"/>
          <w:szCs w:val="28"/>
        </w:rPr>
      </w:pPr>
      <w:r w:rsidRPr="003C783E">
        <w:rPr>
          <w:rFonts w:ascii="Times New Roman" w:hAnsi="Times New Roman"/>
          <w:sz w:val="28"/>
          <w:szCs w:val="28"/>
        </w:rPr>
        <w:t>Факультет налогов, аудита и бизнес-анализа</w:t>
      </w:r>
    </w:p>
    <w:p w14:paraId="3DEB49F3" w14:textId="77777777" w:rsidR="00013D7A" w:rsidRPr="003C783E" w:rsidRDefault="00013D7A" w:rsidP="00013D7A">
      <w:pPr>
        <w:spacing w:after="0"/>
        <w:jc w:val="center"/>
        <w:rPr>
          <w:rFonts w:ascii="Times New Roman" w:hAnsi="Times New Roman"/>
          <w:sz w:val="28"/>
          <w:szCs w:val="28"/>
        </w:rPr>
      </w:pPr>
    </w:p>
    <w:p w14:paraId="0680D4E2" w14:textId="77777777" w:rsidR="00013D7A" w:rsidRPr="003C783E" w:rsidRDefault="00013D7A" w:rsidP="00013D7A">
      <w:pPr>
        <w:shd w:val="clear" w:color="auto" w:fill="FFFFFF"/>
        <w:snapToGrid w:val="0"/>
        <w:spacing w:after="0" w:line="240" w:lineRule="auto"/>
        <w:jc w:val="center"/>
        <w:rPr>
          <w:rFonts w:ascii="Times New Roman" w:eastAsia="Calibri" w:hAnsi="Times New Roman"/>
          <w:i/>
          <w:sz w:val="26"/>
          <w:szCs w:val="26"/>
        </w:rPr>
      </w:pPr>
      <w:r w:rsidRPr="003C783E">
        <w:rPr>
          <w:rFonts w:ascii="Times New Roman" w:eastAsia="Calibri" w:hAnsi="Times New Roman"/>
          <w:i/>
          <w:sz w:val="26"/>
          <w:szCs w:val="26"/>
        </w:rPr>
        <w:t>Одобрено Советом учебно-научного департамента налогов и налогового</w:t>
      </w:r>
    </w:p>
    <w:p w14:paraId="1773A145" w14:textId="77777777" w:rsidR="00013D7A" w:rsidRPr="003C783E" w:rsidRDefault="00013D7A" w:rsidP="00013D7A">
      <w:pPr>
        <w:shd w:val="clear" w:color="auto" w:fill="FFFFFF"/>
        <w:snapToGrid w:val="0"/>
        <w:spacing w:after="0" w:line="240" w:lineRule="auto"/>
        <w:jc w:val="center"/>
        <w:rPr>
          <w:rFonts w:ascii="Times New Roman" w:eastAsia="Calibri" w:hAnsi="Times New Roman"/>
          <w:i/>
          <w:sz w:val="26"/>
          <w:szCs w:val="26"/>
        </w:rPr>
      </w:pPr>
      <w:r w:rsidRPr="003C783E">
        <w:rPr>
          <w:rFonts w:ascii="Times New Roman" w:eastAsia="Calibri" w:hAnsi="Times New Roman"/>
          <w:i/>
          <w:sz w:val="26"/>
          <w:szCs w:val="26"/>
        </w:rPr>
        <w:t>администрирования</w:t>
      </w:r>
    </w:p>
    <w:p w14:paraId="49FE8C43" w14:textId="77777777" w:rsidR="00013D7A" w:rsidRPr="003C783E" w:rsidRDefault="00013D7A" w:rsidP="00013D7A">
      <w:pPr>
        <w:shd w:val="clear" w:color="auto" w:fill="FFFFFF"/>
        <w:snapToGrid w:val="0"/>
        <w:spacing w:after="0" w:line="240" w:lineRule="auto"/>
        <w:jc w:val="center"/>
        <w:rPr>
          <w:rFonts w:ascii="Times New Roman" w:eastAsia="Calibri" w:hAnsi="Times New Roman"/>
          <w:i/>
          <w:sz w:val="26"/>
          <w:szCs w:val="26"/>
        </w:rPr>
      </w:pPr>
      <w:r w:rsidRPr="003C783E">
        <w:rPr>
          <w:rFonts w:ascii="Times New Roman" w:eastAsia="Calibri" w:hAnsi="Times New Roman"/>
          <w:i/>
          <w:sz w:val="26"/>
          <w:szCs w:val="26"/>
        </w:rPr>
        <w:t>протокол № 13 от 25 мая 2022 г.</w:t>
      </w:r>
    </w:p>
    <w:p w14:paraId="7A6F07AE" w14:textId="77777777" w:rsidR="00AD0AED" w:rsidRDefault="00AD0AED" w:rsidP="00291C41">
      <w:pPr>
        <w:spacing w:after="0" w:line="240" w:lineRule="auto"/>
        <w:jc w:val="center"/>
        <w:rPr>
          <w:rFonts w:ascii="Times New Roman" w:hAnsi="Times New Roman"/>
          <w:sz w:val="28"/>
          <w:szCs w:val="28"/>
          <w:lang w:eastAsia="ru-RU"/>
        </w:rPr>
      </w:pPr>
    </w:p>
    <w:p w14:paraId="1086A4B6" w14:textId="77777777" w:rsidR="00AD0AED" w:rsidRDefault="00AD0AED" w:rsidP="00291C41">
      <w:pPr>
        <w:spacing w:after="0" w:line="240" w:lineRule="auto"/>
        <w:jc w:val="center"/>
        <w:rPr>
          <w:rFonts w:ascii="Times New Roman" w:hAnsi="Times New Roman"/>
          <w:sz w:val="28"/>
          <w:szCs w:val="28"/>
          <w:lang w:eastAsia="ru-RU"/>
        </w:rPr>
      </w:pPr>
    </w:p>
    <w:p w14:paraId="18698F65" w14:textId="77777777" w:rsidR="00AD0AED" w:rsidRDefault="00AD0AED" w:rsidP="00291C41">
      <w:pPr>
        <w:spacing w:after="0" w:line="240" w:lineRule="auto"/>
        <w:jc w:val="center"/>
        <w:rPr>
          <w:rFonts w:ascii="Times New Roman" w:hAnsi="Times New Roman"/>
          <w:sz w:val="28"/>
          <w:szCs w:val="28"/>
          <w:lang w:eastAsia="ru-RU"/>
        </w:rPr>
      </w:pPr>
    </w:p>
    <w:p w14:paraId="24AECECA" w14:textId="77777777" w:rsidR="00AD0AED" w:rsidRDefault="00AD0AED" w:rsidP="00291C41">
      <w:pPr>
        <w:spacing w:after="0" w:line="240" w:lineRule="auto"/>
        <w:jc w:val="center"/>
        <w:rPr>
          <w:rFonts w:ascii="Times New Roman" w:hAnsi="Times New Roman"/>
          <w:sz w:val="28"/>
          <w:szCs w:val="28"/>
          <w:lang w:eastAsia="ru-RU"/>
        </w:rPr>
      </w:pPr>
    </w:p>
    <w:p w14:paraId="12A2232E" w14:textId="77777777" w:rsidR="00624F12" w:rsidRDefault="00624F12" w:rsidP="00291C41">
      <w:pPr>
        <w:spacing w:after="0" w:line="240" w:lineRule="auto"/>
        <w:jc w:val="center"/>
        <w:rPr>
          <w:rFonts w:ascii="Times New Roman" w:hAnsi="Times New Roman"/>
          <w:sz w:val="28"/>
          <w:szCs w:val="28"/>
          <w:lang w:eastAsia="ru-RU"/>
        </w:rPr>
      </w:pPr>
    </w:p>
    <w:p w14:paraId="798BC2E6" w14:textId="0B3530E9" w:rsidR="00DF2BB0" w:rsidRDefault="00291C41" w:rsidP="00291C41">
      <w:pPr>
        <w:spacing w:after="0" w:line="240" w:lineRule="auto"/>
        <w:jc w:val="center"/>
        <w:rPr>
          <w:rFonts w:ascii="Times New Roman" w:hAnsi="Times New Roman"/>
          <w:sz w:val="28"/>
          <w:szCs w:val="28"/>
          <w:lang w:eastAsia="ru-RU"/>
        </w:rPr>
      </w:pPr>
      <w:r w:rsidRPr="003F530A">
        <w:rPr>
          <w:rFonts w:ascii="Times New Roman" w:hAnsi="Times New Roman"/>
          <w:sz w:val="28"/>
          <w:szCs w:val="28"/>
          <w:lang w:eastAsia="ru-RU"/>
        </w:rPr>
        <w:lastRenderedPageBreak/>
        <w:t>Москва 20</w:t>
      </w:r>
      <w:r>
        <w:rPr>
          <w:rFonts w:ascii="Times New Roman" w:hAnsi="Times New Roman"/>
          <w:sz w:val="28"/>
          <w:szCs w:val="28"/>
          <w:lang w:eastAsia="ru-RU"/>
        </w:rPr>
        <w:t>22</w:t>
      </w:r>
    </w:p>
    <w:p w14:paraId="3049E713" w14:textId="77777777" w:rsidR="0051191C" w:rsidRPr="00326B6A" w:rsidRDefault="0051191C" w:rsidP="0051191C">
      <w:pPr>
        <w:pStyle w:val="Default"/>
        <w:rPr>
          <w:b/>
          <w:bCs/>
          <w:i/>
          <w:iCs/>
          <w:color w:val="auto"/>
          <w:sz w:val="23"/>
          <w:szCs w:val="23"/>
          <w:highlight w:val="yellow"/>
        </w:rPr>
      </w:pPr>
    </w:p>
    <w:p w14:paraId="0354E843" w14:textId="10B2CC3F" w:rsidR="007B230D" w:rsidRPr="007B230D" w:rsidRDefault="00B85F50" w:rsidP="0051191C">
      <w:pPr>
        <w:pStyle w:val="Style14"/>
        <w:spacing w:line="360" w:lineRule="auto"/>
        <w:jc w:val="center"/>
        <w:rPr>
          <w:sz w:val="28"/>
          <w:szCs w:val="28"/>
          <w:lang w:val="ru-RU"/>
        </w:rPr>
      </w:pPr>
      <w:r>
        <w:rPr>
          <w:sz w:val="28"/>
          <w:szCs w:val="28"/>
          <w:lang w:val="ru-RU"/>
        </w:rPr>
        <w:t>Содержание</w:t>
      </w:r>
    </w:p>
    <w:p w14:paraId="6B5F10D4" w14:textId="7FE814B5" w:rsidR="007B230D" w:rsidRPr="007B230D" w:rsidRDefault="007B230D" w:rsidP="005643D1">
      <w:pPr>
        <w:pStyle w:val="Style14"/>
        <w:spacing w:line="360" w:lineRule="auto"/>
        <w:rPr>
          <w:sz w:val="28"/>
          <w:szCs w:val="28"/>
          <w:lang w:val="ru-RU"/>
        </w:rPr>
      </w:pPr>
      <w:r w:rsidRPr="007B230D">
        <w:rPr>
          <w:sz w:val="28"/>
          <w:szCs w:val="28"/>
          <w:lang w:val="ru-RU"/>
        </w:rPr>
        <w:t>1.</w:t>
      </w:r>
      <w:r w:rsidR="00F15411">
        <w:rPr>
          <w:sz w:val="28"/>
          <w:szCs w:val="28"/>
          <w:lang w:val="ru-RU"/>
        </w:rPr>
        <w:t xml:space="preserve"> </w:t>
      </w:r>
      <w:r w:rsidRPr="007B230D">
        <w:rPr>
          <w:sz w:val="28"/>
          <w:szCs w:val="28"/>
          <w:lang w:val="ru-RU"/>
        </w:rPr>
        <w:t>Требования к результатам освоения программы аспирантуры</w:t>
      </w:r>
      <w:r w:rsidR="00B85F50">
        <w:rPr>
          <w:sz w:val="28"/>
          <w:szCs w:val="28"/>
          <w:lang w:val="ru-RU"/>
        </w:rPr>
        <w:t xml:space="preserve"> </w:t>
      </w:r>
      <w:r w:rsidRPr="007B230D">
        <w:rPr>
          <w:sz w:val="28"/>
          <w:szCs w:val="28"/>
          <w:lang w:val="ru-RU"/>
        </w:rPr>
        <w:t>(перечень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roofErr w:type="gramStart"/>
      <w:r w:rsidRPr="007B230D">
        <w:rPr>
          <w:sz w:val="28"/>
          <w:szCs w:val="28"/>
          <w:lang w:val="ru-RU"/>
        </w:rPr>
        <w:t>…</w:t>
      </w:r>
      <w:r w:rsidR="00B85F50">
        <w:rPr>
          <w:sz w:val="28"/>
          <w:szCs w:val="28"/>
          <w:lang w:val="ru-RU"/>
        </w:rPr>
        <w:t>….</w:t>
      </w:r>
      <w:proofErr w:type="gramEnd"/>
      <w:r w:rsidRPr="007B230D">
        <w:rPr>
          <w:sz w:val="28"/>
          <w:szCs w:val="28"/>
          <w:lang w:val="ru-RU"/>
        </w:rPr>
        <w:t>…</w:t>
      </w:r>
      <w:r w:rsidR="00F15411">
        <w:rPr>
          <w:sz w:val="28"/>
          <w:szCs w:val="28"/>
          <w:lang w:val="ru-RU"/>
        </w:rPr>
        <w:t>3</w:t>
      </w:r>
    </w:p>
    <w:p w14:paraId="39158197" w14:textId="07E7BFA2" w:rsidR="007B230D" w:rsidRPr="007B230D" w:rsidRDefault="00746515" w:rsidP="005643D1">
      <w:pPr>
        <w:pStyle w:val="Style14"/>
        <w:spacing w:line="360" w:lineRule="auto"/>
        <w:rPr>
          <w:sz w:val="28"/>
          <w:szCs w:val="28"/>
          <w:lang w:val="ru-RU"/>
        </w:rPr>
      </w:pPr>
      <w:r>
        <w:rPr>
          <w:sz w:val="28"/>
          <w:szCs w:val="28"/>
          <w:lang w:val="ru-RU"/>
        </w:rPr>
        <w:t>2.</w:t>
      </w:r>
      <w:r w:rsidR="00F15411">
        <w:rPr>
          <w:sz w:val="28"/>
          <w:szCs w:val="28"/>
          <w:lang w:val="ru-RU"/>
        </w:rPr>
        <w:t xml:space="preserve">  </w:t>
      </w:r>
      <w:r w:rsidR="007B230D" w:rsidRPr="007B230D">
        <w:rPr>
          <w:sz w:val="28"/>
          <w:szCs w:val="28"/>
          <w:lang w:val="ru-RU"/>
        </w:rPr>
        <w:t>Содержание программы кандидатского экзамена</w:t>
      </w:r>
      <w:r w:rsidR="00B85F50">
        <w:rPr>
          <w:sz w:val="28"/>
          <w:szCs w:val="28"/>
          <w:lang w:val="ru-RU"/>
        </w:rPr>
        <w:t>………………………</w:t>
      </w:r>
      <w:proofErr w:type="gramStart"/>
      <w:r w:rsidR="00B85F50">
        <w:rPr>
          <w:sz w:val="28"/>
          <w:szCs w:val="28"/>
          <w:lang w:val="ru-RU"/>
        </w:rPr>
        <w:t>……</w:t>
      </w:r>
      <w:r w:rsidR="00452BDB">
        <w:rPr>
          <w:sz w:val="28"/>
          <w:szCs w:val="28"/>
          <w:lang w:val="ru-RU"/>
        </w:rPr>
        <w:t>.</w:t>
      </w:r>
      <w:proofErr w:type="gramEnd"/>
      <w:r w:rsidR="00452BDB">
        <w:rPr>
          <w:sz w:val="28"/>
          <w:szCs w:val="28"/>
          <w:lang w:val="ru-RU"/>
        </w:rPr>
        <w:t>.</w:t>
      </w:r>
      <w:r w:rsidR="00F15411">
        <w:rPr>
          <w:sz w:val="28"/>
          <w:szCs w:val="28"/>
          <w:lang w:val="ru-RU"/>
        </w:rPr>
        <w:t>5</w:t>
      </w:r>
    </w:p>
    <w:p w14:paraId="09194FE8" w14:textId="6C31735B" w:rsidR="007B230D" w:rsidRPr="007B230D" w:rsidRDefault="00746515" w:rsidP="005643D1">
      <w:pPr>
        <w:pStyle w:val="Style14"/>
        <w:spacing w:line="360" w:lineRule="auto"/>
        <w:rPr>
          <w:sz w:val="28"/>
          <w:szCs w:val="28"/>
          <w:lang w:val="ru-RU"/>
        </w:rPr>
      </w:pPr>
      <w:r>
        <w:rPr>
          <w:sz w:val="28"/>
          <w:szCs w:val="28"/>
          <w:lang w:val="ru-RU"/>
        </w:rPr>
        <w:t>3.</w:t>
      </w:r>
      <w:r w:rsidR="00F15411">
        <w:rPr>
          <w:sz w:val="28"/>
          <w:szCs w:val="28"/>
          <w:lang w:val="ru-RU"/>
        </w:rPr>
        <w:t xml:space="preserve"> </w:t>
      </w:r>
      <w:r w:rsidR="007B230D" w:rsidRPr="007B230D">
        <w:rPr>
          <w:sz w:val="28"/>
          <w:szCs w:val="28"/>
          <w:lang w:val="ru-RU"/>
        </w:rPr>
        <w:t>Учебно-методическое и информационное обеспечение, включающее нормативные правовые документы, рекомендуемая литература и Интернет-ресурсы…………………………………………………………………………….</w:t>
      </w:r>
      <w:r w:rsidR="007B230D" w:rsidRPr="007B230D">
        <w:rPr>
          <w:sz w:val="28"/>
          <w:szCs w:val="28"/>
          <w:lang w:val="ru-RU"/>
        </w:rPr>
        <w:tab/>
      </w:r>
      <w:proofErr w:type="gramStart"/>
      <w:r w:rsidR="00B85F50">
        <w:rPr>
          <w:sz w:val="28"/>
          <w:szCs w:val="28"/>
          <w:lang w:val="ru-RU"/>
        </w:rPr>
        <w:t>..</w:t>
      </w:r>
      <w:proofErr w:type="gramEnd"/>
      <w:r w:rsidR="00F15411">
        <w:rPr>
          <w:sz w:val="28"/>
          <w:szCs w:val="28"/>
          <w:lang w:val="ru-RU"/>
        </w:rPr>
        <w:t>18</w:t>
      </w:r>
    </w:p>
    <w:p w14:paraId="2B1B26CA" w14:textId="0841061A" w:rsidR="007B230D" w:rsidRPr="007B230D" w:rsidRDefault="00746515" w:rsidP="005643D1">
      <w:pPr>
        <w:pStyle w:val="Style14"/>
        <w:spacing w:line="360" w:lineRule="auto"/>
        <w:rPr>
          <w:sz w:val="28"/>
          <w:szCs w:val="28"/>
          <w:lang w:val="ru-RU"/>
        </w:rPr>
      </w:pPr>
      <w:r>
        <w:rPr>
          <w:sz w:val="28"/>
          <w:szCs w:val="28"/>
          <w:lang w:val="ru-RU"/>
        </w:rPr>
        <w:t>4.</w:t>
      </w:r>
      <w:r w:rsidR="00F15411">
        <w:rPr>
          <w:sz w:val="2"/>
          <w:szCs w:val="2"/>
          <w:lang w:val="ru-RU"/>
        </w:rPr>
        <w:t xml:space="preserve"> </w:t>
      </w:r>
      <w:r w:rsidR="007B230D" w:rsidRPr="007B230D">
        <w:rPr>
          <w:sz w:val="28"/>
          <w:szCs w:val="28"/>
          <w:lang w:val="ru-RU"/>
        </w:rPr>
        <w:t>Критерии оценки р</w:t>
      </w:r>
      <w:r w:rsidR="00B85F50">
        <w:rPr>
          <w:sz w:val="28"/>
          <w:szCs w:val="28"/>
          <w:lang w:val="ru-RU"/>
        </w:rPr>
        <w:t>езультатов сдачи кандидатского э</w:t>
      </w:r>
      <w:r w:rsidR="007B230D" w:rsidRPr="007B230D">
        <w:rPr>
          <w:sz w:val="28"/>
          <w:szCs w:val="28"/>
          <w:lang w:val="ru-RU"/>
        </w:rPr>
        <w:t>кзамена………………………………………………………………………</w:t>
      </w:r>
      <w:proofErr w:type="gramStart"/>
      <w:r w:rsidR="007B230D" w:rsidRPr="007B230D">
        <w:rPr>
          <w:sz w:val="28"/>
          <w:szCs w:val="28"/>
          <w:lang w:val="ru-RU"/>
        </w:rPr>
        <w:t>…</w:t>
      </w:r>
      <w:r w:rsidR="00B85F50">
        <w:rPr>
          <w:sz w:val="28"/>
          <w:szCs w:val="28"/>
          <w:lang w:val="ru-RU"/>
        </w:rPr>
        <w:t>…</w:t>
      </w:r>
      <w:r w:rsidR="00452BDB">
        <w:rPr>
          <w:sz w:val="28"/>
          <w:szCs w:val="28"/>
          <w:lang w:val="ru-RU"/>
        </w:rPr>
        <w:t>.</w:t>
      </w:r>
      <w:proofErr w:type="gramEnd"/>
      <w:r w:rsidR="00452BDB">
        <w:rPr>
          <w:sz w:val="28"/>
          <w:szCs w:val="28"/>
          <w:lang w:val="ru-RU"/>
        </w:rPr>
        <w:t>.</w:t>
      </w:r>
      <w:r w:rsidR="00F15411">
        <w:rPr>
          <w:sz w:val="28"/>
          <w:szCs w:val="28"/>
          <w:lang w:val="ru-RU"/>
        </w:rPr>
        <w:t>21</w:t>
      </w:r>
    </w:p>
    <w:p w14:paraId="4BABCD01" w14:textId="11501D49" w:rsidR="007B230D" w:rsidRPr="007B230D" w:rsidRDefault="007B230D" w:rsidP="005643D1">
      <w:pPr>
        <w:pStyle w:val="Style14"/>
        <w:spacing w:line="360" w:lineRule="auto"/>
        <w:rPr>
          <w:sz w:val="28"/>
          <w:szCs w:val="28"/>
          <w:lang w:val="ru-RU"/>
        </w:rPr>
      </w:pPr>
      <w:r w:rsidRPr="007B230D">
        <w:rPr>
          <w:sz w:val="28"/>
          <w:szCs w:val="28"/>
          <w:lang w:val="ru-RU"/>
        </w:rPr>
        <w:t>Приложение. Перечень примерных вопросов для подготовки к сдаче кандидатского экзамена</w:t>
      </w:r>
      <w:r w:rsidR="00B85F50">
        <w:rPr>
          <w:sz w:val="28"/>
          <w:szCs w:val="28"/>
          <w:lang w:val="ru-RU"/>
        </w:rPr>
        <w:t>……………………………………………………………</w:t>
      </w:r>
      <w:r w:rsidR="00F15411">
        <w:rPr>
          <w:sz w:val="28"/>
          <w:szCs w:val="28"/>
          <w:lang w:val="ru-RU"/>
        </w:rPr>
        <w:t>22</w:t>
      </w:r>
    </w:p>
    <w:p w14:paraId="18E46CFE" w14:textId="5010687F" w:rsidR="007B230D" w:rsidRPr="007B230D" w:rsidRDefault="007B230D" w:rsidP="007B230D">
      <w:pPr>
        <w:pStyle w:val="Style14"/>
        <w:spacing w:line="360" w:lineRule="auto"/>
        <w:rPr>
          <w:sz w:val="28"/>
          <w:szCs w:val="28"/>
          <w:lang w:val="ru-RU"/>
        </w:rPr>
      </w:pPr>
    </w:p>
    <w:p w14:paraId="0E3606A5" w14:textId="77777777" w:rsidR="007B230D" w:rsidRPr="007B230D" w:rsidRDefault="007B230D" w:rsidP="007B230D">
      <w:pPr>
        <w:pStyle w:val="Style14"/>
        <w:spacing w:line="360" w:lineRule="auto"/>
        <w:rPr>
          <w:sz w:val="28"/>
          <w:szCs w:val="28"/>
          <w:lang w:val="ru-RU"/>
        </w:rPr>
      </w:pPr>
    </w:p>
    <w:p w14:paraId="49A9AE86" w14:textId="77777777" w:rsidR="007B230D" w:rsidRPr="007B230D" w:rsidRDefault="007B230D" w:rsidP="007B230D">
      <w:pPr>
        <w:pStyle w:val="Style14"/>
        <w:spacing w:line="360" w:lineRule="auto"/>
        <w:rPr>
          <w:sz w:val="28"/>
          <w:szCs w:val="28"/>
          <w:lang w:val="ru-RU"/>
        </w:rPr>
      </w:pPr>
    </w:p>
    <w:p w14:paraId="0D992891" w14:textId="77777777" w:rsidR="007B230D" w:rsidRPr="007B230D" w:rsidRDefault="007B230D" w:rsidP="007B230D">
      <w:pPr>
        <w:pStyle w:val="Style14"/>
        <w:spacing w:line="360" w:lineRule="auto"/>
        <w:rPr>
          <w:sz w:val="28"/>
          <w:szCs w:val="28"/>
          <w:lang w:val="ru-RU"/>
        </w:rPr>
      </w:pPr>
    </w:p>
    <w:p w14:paraId="47B60D01" w14:textId="77777777" w:rsidR="007B230D" w:rsidRPr="007B230D" w:rsidRDefault="007B230D" w:rsidP="007B230D">
      <w:pPr>
        <w:pStyle w:val="Style14"/>
        <w:spacing w:line="360" w:lineRule="auto"/>
        <w:rPr>
          <w:sz w:val="28"/>
          <w:szCs w:val="28"/>
          <w:lang w:val="ru-RU"/>
        </w:rPr>
      </w:pPr>
    </w:p>
    <w:p w14:paraId="2E1DC066" w14:textId="77777777" w:rsidR="007B230D" w:rsidRPr="007B230D" w:rsidRDefault="007B230D" w:rsidP="007B230D">
      <w:pPr>
        <w:pStyle w:val="Style14"/>
        <w:spacing w:line="360" w:lineRule="auto"/>
        <w:rPr>
          <w:sz w:val="28"/>
          <w:szCs w:val="28"/>
          <w:lang w:val="ru-RU"/>
        </w:rPr>
      </w:pPr>
    </w:p>
    <w:p w14:paraId="466AC526" w14:textId="77777777" w:rsidR="007B230D" w:rsidRPr="007B230D" w:rsidRDefault="007B230D" w:rsidP="007B230D">
      <w:pPr>
        <w:pStyle w:val="Style14"/>
        <w:spacing w:line="360" w:lineRule="auto"/>
        <w:rPr>
          <w:sz w:val="28"/>
          <w:szCs w:val="28"/>
          <w:lang w:val="ru-RU"/>
        </w:rPr>
      </w:pPr>
    </w:p>
    <w:p w14:paraId="091A1036" w14:textId="77777777" w:rsidR="007B230D" w:rsidRPr="007B230D" w:rsidRDefault="007B230D" w:rsidP="007B230D">
      <w:pPr>
        <w:pStyle w:val="Style14"/>
        <w:spacing w:line="360" w:lineRule="auto"/>
        <w:rPr>
          <w:sz w:val="28"/>
          <w:szCs w:val="28"/>
          <w:lang w:val="ru-RU"/>
        </w:rPr>
      </w:pPr>
    </w:p>
    <w:p w14:paraId="47EC8D15" w14:textId="77777777" w:rsidR="007B230D" w:rsidRPr="007B230D" w:rsidRDefault="007B230D" w:rsidP="007B230D">
      <w:pPr>
        <w:pStyle w:val="Style14"/>
        <w:spacing w:line="360" w:lineRule="auto"/>
        <w:rPr>
          <w:sz w:val="28"/>
          <w:szCs w:val="28"/>
          <w:lang w:val="ru-RU"/>
        </w:rPr>
      </w:pPr>
    </w:p>
    <w:p w14:paraId="58ED3193" w14:textId="77777777" w:rsidR="007B230D" w:rsidRPr="007B230D" w:rsidRDefault="007B230D" w:rsidP="007B230D">
      <w:pPr>
        <w:pStyle w:val="Style14"/>
        <w:spacing w:line="360" w:lineRule="auto"/>
        <w:rPr>
          <w:sz w:val="28"/>
          <w:szCs w:val="28"/>
          <w:lang w:val="ru-RU"/>
        </w:rPr>
      </w:pPr>
    </w:p>
    <w:p w14:paraId="1E93B12A" w14:textId="77777777" w:rsidR="007B230D" w:rsidRPr="007B230D" w:rsidRDefault="007B230D" w:rsidP="007B230D">
      <w:pPr>
        <w:pStyle w:val="Style14"/>
        <w:spacing w:line="360" w:lineRule="auto"/>
        <w:rPr>
          <w:sz w:val="28"/>
          <w:szCs w:val="28"/>
          <w:lang w:val="ru-RU"/>
        </w:rPr>
      </w:pPr>
    </w:p>
    <w:p w14:paraId="23006D27" w14:textId="4B8AEFF9" w:rsidR="007B230D" w:rsidRDefault="007B230D" w:rsidP="007B230D">
      <w:pPr>
        <w:pStyle w:val="Style14"/>
        <w:spacing w:line="360" w:lineRule="auto"/>
        <w:rPr>
          <w:sz w:val="28"/>
          <w:szCs w:val="28"/>
          <w:lang w:val="ru-RU"/>
        </w:rPr>
      </w:pPr>
    </w:p>
    <w:p w14:paraId="2C24FE1F" w14:textId="2847191E" w:rsidR="00B85F50" w:rsidRDefault="00B85F50" w:rsidP="007B230D">
      <w:pPr>
        <w:pStyle w:val="Style14"/>
        <w:spacing w:line="360" w:lineRule="auto"/>
        <w:rPr>
          <w:sz w:val="28"/>
          <w:szCs w:val="28"/>
          <w:lang w:val="ru-RU"/>
        </w:rPr>
      </w:pPr>
    </w:p>
    <w:p w14:paraId="4A9B5C6E" w14:textId="131E023A" w:rsidR="00B85F50" w:rsidRDefault="00B85F50" w:rsidP="007B230D">
      <w:pPr>
        <w:pStyle w:val="Style14"/>
        <w:spacing w:line="360" w:lineRule="auto"/>
        <w:rPr>
          <w:sz w:val="28"/>
          <w:szCs w:val="28"/>
          <w:lang w:val="ru-RU"/>
        </w:rPr>
      </w:pPr>
    </w:p>
    <w:p w14:paraId="014813FC" w14:textId="77777777" w:rsidR="00B85F50" w:rsidRDefault="00B85F50" w:rsidP="007B230D">
      <w:pPr>
        <w:pStyle w:val="Style14"/>
        <w:spacing w:line="360" w:lineRule="auto"/>
        <w:rPr>
          <w:sz w:val="28"/>
          <w:szCs w:val="28"/>
          <w:lang w:val="ru-RU"/>
        </w:rPr>
      </w:pPr>
    </w:p>
    <w:p w14:paraId="6268434A" w14:textId="77777777" w:rsidR="007B230D" w:rsidRPr="007B230D" w:rsidRDefault="007B230D" w:rsidP="007B230D">
      <w:pPr>
        <w:pStyle w:val="Style14"/>
        <w:spacing w:line="360" w:lineRule="auto"/>
        <w:rPr>
          <w:b/>
          <w:sz w:val="28"/>
          <w:szCs w:val="28"/>
          <w:lang w:val="ru-RU"/>
        </w:rPr>
      </w:pPr>
      <w:r w:rsidRPr="007B230D">
        <w:rPr>
          <w:b/>
          <w:sz w:val="28"/>
          <w:szCs w:val="28"/>
          <w:lang w:val="ru-RU"/>
        </w:rPr>
        <w:lastRenderedPageBreak/>
        <w:t xml:space="preserve">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p>
    <w:p w14:paraId="6158618B" w14:textId="699F13B9" w:rsidR="007B230D" w:rsidRDefault="007B230D" w:rsidP="007B230D">
      <w:pPr>
        <w:pStyle w:val="Style14"/>
        <w:widowControl/>
        <w:spacing w:line="360" w:lineRule="auto"/>
        <w:ind w:firstLine="708"/>
        <w:rPr>
          <w:sz w:val="28"/>
          <w:szCs w:val="28"/>
          <w:lang w:val="ru-RU"/>
        </w:rPr>
      </w:pPr>
      <w:r w:rsidRPr="007B230D">
        <w:rPr>
          <w:sz w:val="28"/>
          <w:szCs w:val="28"/>
          <w:lang w:val="ru-RU"/>
        </w:rPr>
        <w:t>Дисциплина «</w:t>
      </w:r>
      <w:r w:rsidR="0051191C">
        <w:rPr>
          <w:sz w:val="28"/>
          <w:szCs w:val="28"/>
          <w:lang w:val="ru-RU"/>
        </w:rPr>
        <w:t>Финансы</w:t>
      </w:r>
      <w:r w:rsidR="00B85F50">
        <w:rPr>
          <w:sz w:val="28"/>
          <w:szCs w:val="28"/>
          <w:lang w:val="ru-RU"/>
        </w:rPr>
        <w:t>»</w:t>
      </w:r>
      <w:r w:rsidRPr="007B230D">
        <w:rPr>
          <w:sz w:val="28"/>
          <w:szCs w:val="28"/>
          <w:lang w:val="ru-RU"/>
        </w:rPr>
        <w:t xml:space="preserve"> входит в образовательный компонент ОП научной специальности:</w:t>
      </w:r>
      <w:r w:rsidR="00B85F50">
        <w:rPr>
          <w:sz w:val="28"/>
          <w:szCs w:val="28"/>
          <w:lang w:val="ru-RU"/>
        </w:rPr>
        <w:t xml:space="preserve"> «</w:t>
      </w:r>
      <w:r>
        <w:rPr>
          <w:sz w:val="28"/>
          <w:szCs w:val="28"/>
          <w:lang w:val="ru-RU"/>
        </w:rPr>
        <w:t>5.2</w:t>
      </w:r>
      <w:r w:rsidRPr="007B230D">
        <w:rPr>
          <w:sz w:val="28"/>
          <w:szCs w:val="28"/>
          <w:lang w:val="ru-RU"/>
        </w:rPr>
        <w:t>.</w:t>
      </w:r>
      <w:r w:rsidR="0051191C">
        <w:rPr>
          <w:sz w:val="28"/>
          <w:szCs w:val="28"/>
          <w:lang w:val="ru-RU"/>
        </w:rPr>
        <w:t>4</w:t>
      </w:r>
      <w:r w:rsidRPr="007B230D">
        <w:rPr>
          <w:sz w:val="28"/>
          <w:szCs w:val="28"/>
          <w:lang w:val="ru-RU"/>
        </w:rPr>
        <w:t xml:space="preserve"> </w:t>
      </w:r>
      <w:r>
        <w:rPr>
          <w:sz w:val="28"/>
          <w:szCs w:val="28"/>
          <w:lang w:val="ru-RU"/>
        </w:rPr>
        <w:t>–</w:t>
      </w:r>
      <w:r w:rsidRPr="007B230D">
        <w:rPr>
          <w:sz w:val="28"/>
          <w:szCs w:val="28"/>
          <w:lang w:val="ru-RU"/>
        </w:rPr>
        <w:t xml:space="preserve"> </w:t>
      </w:r>
      <w:r>
        <w:rPr>
          <w:sz w:val="28"/>
          <w:szCs w:val="28"/>
          <w:lang w:val="ru-RU"/>
        </w:rPr>
        <w:t>«</w:t>
      </w:r>
      <w:r w:rsidR="0051191C">
        <w:rPr>
          <w:sz w:val="28"/>
          <w:szCs w:val="28"/>
          <w:lang w:val="ru-RU"/>
        </w:rPr>
        <w:t>Финансы</w:t>
      </w:r>
      <w:r>
        <w:rPr>
          <w:sz w:val="28"/>
          <w:szCs w:val="28"/>
          <w:lang w:val="ru-RU"/>
        </w:rPr>
        <w:t>»</w:t>
      </w:r>
      <w:r w:rsidRPr="007B230D">
        <w:rPr>
          <w:sz w:val="28"/>
          <w:szCs w:val="28"/>
          <w:lang w:val="ru-RU"/>
        </w:rPr>
        <w:t xml:space="preserve"> для обучающихс</w:t>
      </w:r>
      <w:r>
        <w:rPr>
          <w:sz w:val="28"/>
          <w:szCs w:val="28"/>
          <w:lang w:val="ru-RU"/>
        </w:rPr>
        <w:t>я</w:t>
      </w:r>
      <w:r w:rsidR="00E7206C">
        <w:rPr>
          <w:sz w:val="28"/>
          <w:szCs w:val="28"/>
          <w:lang w:val="ru-RU"/>
        </w:rPr>
        <w:t xml:space="preserve"> по направлению подготовки </w:t>
      </w:r>
      <w:r>
        <w:rPr>
          <w:sz w:val="28"/>
          <w:szCs w:val="28"/>
          <w:lang w:val="ru-RU"/>
        </w:rPr>
        <w:t>38</w:t>
      </w:r>
      <w:r w:rsidRPr="007B230D">
        <w:rPr>
          <w:sz w:val="28"/>
          <w:szCs w:val="28"/>
          <w:lang w:val="ru-RU"/>
        </w:rPr>
        <w:t xml:space="preserve">.06.01 - </w:t>
      </w:r>
      <w:r>
        <w:rPr>
          <w:sz w:val="28"/>
          <w:szCs w:val="28"/>
          <w:lang w:val="ru-RU"/>
        </w:rPr>
        <w:t>Экономика</w:t>
      </w:r>
      <w:r w:rsidRPr="007B230D">
        <w:rPr>
          <w:sz w:val="28"/>
          <w:szCs w:val="28"/>
          <w:lang w:val="ru-RU"/>
        </w:rPr>
        <w:t xml:space="preserve">, и выносится на кандидатский экзамен. В ходе кандидатского экзамена оцениваются следующие компетенции:  </w:t>
      </w:r>
    </w:p>
    <w:p w14:paraId="05CBDAFF" w14:textId="4AE08F6B" w:rsidR="006D67D2" w:rsidRPr="00673AE0" w:rsidRDefault="00673AE0" w:rsidP="00F51D98">
      <w:pPr>
        <w:pStyle w:val="Style14"/>
        <w:widowControl/>
        <w:spacing w:line="360" w:lineRule="auto"/>
        <w:jc w:val="right"/>
        <w:rPr>
          <w:sz w:val="28"/>
          <w:szCs w:val="28"/>
          <w:lang w:val="ru-RU"/>
        </w:rPr>
      </w:pPr>
      <w:r w:rsidRPr="00673AE0">
        <w:rPr>
          <w:sz w:val="28"/>
          <w:szCs w:val="28"/>
          <w:lang w:val="ru-RU"/>
        </w:rPr>
        <w:t xml:space="preserve">Таблица </w:t>
      </w:r>
      <w:r w:rsidR="00700DB4">
        <w:rPr>
          <w:sz w:val="28"/>
          <w:szCs w:val="28"/>
          <w:lang w:val="ru-RU"/>
        </w:rPr>
        <w:t>1</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18"/>
        <w:gridCol w:w="2238"/>
        <w:gridCol w:w="2340"/>
        <w:gridCol w:w="4229"/>
      </w:tblGrid>
      <w:tr w:rsidR="00D54275" w:rsidRPr="00D54275" w14:paraId="54AB9B4E" w14:textId="77777777" w:rsidTr="00746515">
        <w:trPr>
          <w:trHeight w:val="1349"/>
        </w:trPr>
        <w:tc>
          <w:tcPr>
            <w:tcW w:w="518" w:type="pct"/>
            <w:shd w:val="clear" w:color="auto" w:fill="FFFFFF"/>
          </w:tcPr>
          <w:p w14:paraId="798B76F8" w14:textId="77777777" w:rsidR="00D54275" w:rsidRPr="00D54275" w:rsidRDefault="00D54275" w:rsidP="00D54275">
            <w:pPr>
              <w:spacing w:after="0" w:line="322" w:lineRule="exact"/>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Код</w:t>
            </w:r>
          </w:p>
          <w:p w14:paraId="765FEE5E" w14:textId="77777777" w:rsidR="00D54275" w:rsidRPr="00D54275" w:rsidRDefault="00D54275" w:rsidP="00D54275">
            <w:pPr>
              <w:spacing w:after="0" w:line="322" w:lineRule="exact"/>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компе-</w:t>
            </w:r>
            <w:proofErr w:type="spellStart"/>
            <w:r w:rsidRPr="00D54275">
              <w:rPr>
                <w:rFonts w:ascii="Times New Roman" w:eastAsiaTheme="minorEastAsia" w:hAnsi="Times New Roman"/>
                <w:color w:val="000000"/>
                <w:sz w:val="24"/>
                <w:szCs w:val="24"/>
                <w:lang w:val="ru" w:eastAsia="ru-RU"/>
              </w:rPr>
              <w:t>тенции</w:t>
            </w:r>
            <w:proofErr w:type="spellEnd"/>
          </w:p>
        </w:tc>
        <w:tc>
          <w:tcPr>
            <w:tcW w:w="1139" w:type="pct"/>
            <w:shd w:val="clear" w:color="auto" w:fill="FFFFFF"/>
          </w:tcPr>
          <w:p w14:paraId="59488A1A" w14:textId="77777777" w:rsidR="00D54275" w:rsidRPr="00D54275" w:rsidRDefault="00D54275" w:rsidP="00D54275">
            <w:pPr>
              <w:spacing w:after="0" w:line="326" w:lineRule="exact"/>
              <w:ind w:left="142"/>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Наименование</w:t>
            </w:r>
          </w:p>
          <w:p w14:paraId="4EE6EE52" w14:textId="77777777" w:rsidR="00D54275" w:rsidRPr="00D54275" w:rsidRDefault="00D54275" w:rsidP="00D54275">
            <w:pPr>
              <w:spacing w:after="0" w:line="326" w:lineRule="exact"/>
              <w:ind w:left="142"/>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компетенции</w:t>
            </w:r>
          </w:p>
        </w:tc>
        <w:tc>
          <w:tcPr>
            <w:tcW w:w="1191" w:type="pct"/>
            <w:shd w:val="clear" w:color="auto" w:fill="FFFFFF"/>
          </w:tcPr>
          <w:p w14:paraId="0C51A8B1" w14:textId="77777777" w:rsidR="00D54275" w:rsidRPr="00D54275" w:rsidRDefault="00D54275" w:rsidP="00D54275">
            <w:pPr>
              <w:spacing w:after="0"/>
              <w:ind w:left="119"/>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Индикаторы</w:t>
            </w:r>
          </w:p>
          <w:p w14:paraId="33C14D2B" w14:textId="77777777" w:rsidR="00D54275" w:rsidRPr="00D54275" w:rsidRDefault="00D54275" w:rsidP="00D54275">
            <w:pPr>
              <w:spacing w:after="0"/>
              <w:ind w:left="119"/>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достижения</w:t>
            </w:r>
          </w:p>
          <w:p w14:paraId="19BA2D4F" w14:textId="77777777" w:rsidR="00D54275" w:rsidRPr="00D54275" w:rsidRDefault="00D54275" w:rsidP="00D54275">
            <w:pPr>
              <w:spacing w:after="0"/>
              <w:ind w:left="119"/>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компетенции</w:t>
            </w:r>
          </w:p>
        </w:tc>
        <w:tc>
          <w:tcPr>
            <w:tcW w:w="2152" w:type="pct"/>
            <w:shd w:val="clear" w:color="auto" w:fill="FFFFFF"/>
          </w:tcPr>
          <w:p w14:paraId="1668FC81" w14:textId="77777777" w:rsidR="00D54275" w:rsidRPr="00D54275" w:rsidRDefault="00D54275" w:rsidP="00D54275">
            <w:pPr>
              <w:spacing w:after="0" w:line="322" w:lineRule="exact"/>
              <w:ind w:left="126" w:right="147"/>
              <w:jc w:val="center"/>
              <w:rPr>
                <w:rFonts w:ascii="Times New Roman" w:eastAsiaTheme="minorEastAsia" w:hAnsi="Times New Roman"/>
                <w:color w:val="000000"/>
                <w:sz w:val="24"/>
                <w:szCs w:val="24"/>
                <w:lang w:val="ru" w:eastAsia="ru-RU"/>
              </w:rPr>
            </w:pPr>
            <w:r w:rsidRPr="00D54275">
              <w:rPr>
                <w:rFonts w:ascii="Times New Roman" w:eastAsiaTheme="minorEastAsia" w:hAnsi="Times New Roman"/>
                <w:color w:val="000000"/>
                <w:sz w:val="24"/>
                <w:szCs w:val="24"/>
                <w:lang w:val="ru" w:eastAsia="ru-RU"/>
              </w:rPr>
              <w:t>Результаты обучения (владения, умения и знания), соотнесенные с компетенциями/ индикаторами достижения компетенции</w:t>
            </w:r>
          </w:p>
        </w:tc>
      </w:tr>
      <w:tr w:rsidR="00D54275" w:rsidRPr="00D54275" w14:paraId="13D93C29" w14:textId="77777777" w:rsidTr="00EA00E4">
        <w:trPr>
          <w:trHeight w:val="461"/>
        </w:trPr>
        <w:tc>
          <w:tcPr>
            <w:tcW w:w="5000" w:type="pct"/>
            <w:gridSpan w:val="4"/>
            <w:shd w:val="clear" w:color="auto" w:fill="FFFFFF"/>
          </w:tcPr>
          <w:p w14:paraId="5671F340" w14:textId="77777777" w:rsidR="00D54275" w:rsidRPr="00D54275" w:rsidRDefault="00D54275" w:rsidP="00D54275">
            <w:pPr>
              <w:spacing w:after="0" w:line="240" w:lineRule="auto"/>
              <w:jc w:val="center"/>
              <w:rPr>
                <w:rFonts w:ascii="Times New Roman" w:eastAsiaTheme="minorEastAsia" w:hAnsi="Times New Roman"/>
                <w:b/>
                <w:sz w:val="24"/>
                <w:szCs w:val="24"/>
                <w:lang w:eastAsia="ru-RU"/>
              </w:rPr>
            </w:pPr>
            <w:r w:rsidRPr="00D54275">
              <w:rPr>
                <w:rFonts w:ascii="Times New Roman" w:eastAsiaTheme="minorEastAsia" w:hAnsi="Times New Roman"/>
                <w:b/>
                <w:sz w:val="24"/>
                <w:szCs w:val="24"/>
                <w:lang w:eastAsia="ru-RU"/>
              </w:rPr>
              <w:t>Профессиональные компетенции научной специальности "5.2.4 - Финансы"</w:t>
            </w:r>
          </w:p>
          <w:p w14:paraId="6C8DB803" w14:textId="77777777" w:rsidR="00D54275" w:rsidRPr="00D54275" w:rsidRDefault="00D54275" w:rsidP="00D54275">
            <w:pPr>
              <w:spacing w:after="0" w:line="240" w:lineRule="auto"/>
              <w:jc w:val="center"/>
              <w:rPr>
                <w:rFonts w:ascii="Times New Roman" w:eastAsia="Microsoft Sans Serif" w:hAnsi="Times New Roman"/>
                <w:b/>
                <w:color w:val="000000"/>
                <w:sz w:val="24"/>
                <w:szCs w:val="24"/>
                <w:lang w:val="ru" w:eastAsia="ru-RU"/>
              </w:rPr>
            </w:pPr>
            <w:r w:rsidRPr="00D54275">
              <w:rPr>
                <w:rFonts w:ascii="Times New Roman" w:eastAsia="Microsoft Sans Serif" w:hAnsi="Times New Roman"/>
                <w:b/>
                <w:color w:val="000000"/>
                <w:sz w:val="24"/>
                <w:szCs w:val="24"/>
                <w:lang w:val="ru" w:eastAsia="ru-RU"/>
              </w:rPr>
              <w:t>Факультет налогов, аудита и бизнес-анализа</w:t>
            </w:r>
          </w:p>
        </w:tc>
      </w:tr>
      <w:tr w:rsidR="00D54275" w:rsidRPr="00D54275" w14:paraId="75821D85" w14:textId="77777777" w:rsidTr="00746515">
        <w:trPr>
          <w:trHeight w:val="2685"/>
        </w:trPr>
        <w:tc>
          <w:tcPr>
            <w:tcW w:w="518" w:type="pct"/>
            <w:vMerge w:val="restart"/>
            <w:shd w:val="clear" w:color="auto" w:fill="FFFFFF"/>
          </w:tcPr>
          <w:p w14:paraId="0FE5A81F" w14:textId="77777777" w:rsidR="00D54275" w:rsidRPr="00D54275" w:rsidRDefault="00D54275" w:rsidP="00D54275">
            <w:pPr>
              <w:spacing w:after="0" w:line="240" w:lineRule="auto"/>
              <w:rPr>
                <w:rFonts w:ascii="Times New Roman" w:eastAsia="Microsoft Sans Serif" w:hAnsi="Times New Roman"/>
                <w:b/>
                <w:color w:val="000000"/>
                <w:sz w:val="24"/>
                <w:szCs w:val="24"/>
                <w:lang w:val="ru" w:eastAsia="ru-RU"/>
              </w:rPr>
            </w:pPr>
            <w:r w:rsidRPr="00D54275">
              <w:rPr>
                <w:rFonts w:ascii="Times New Roman" w:eastAsiaTheme="minorEastAsia" w:hAnsi="Times New Roman"/>
                <w:b/>
                <w:bCs/>
                <w:sz w:val="24"/>
                <w:szCs w:val="24"/>
                <w:lang w:eastAsia="ru-RU"/>
              </w:rPr>
              <w:t>ПКС-1</w:t>
            </w:r>
          </w:p>
        </w:tc>
        <w:tc>
          <w:tcPr>
            <w:tcW w:w="1139" w:type="pct"/>
            <w:vMerge w:val="restart"/>
            <w:shd w:val="clear" w:color="auto" w:fill="FFFFFF"/>
          </w:tcPr>
          <w:p w14:paraId="786F5BB7" w14:textId="77777777" w:rsidR="00D54275" w:rsidRPr="00D54275" w:rsidRDefault="00D54275" w:rsidP="00746515">
            <w:pPr>
              <w:spacing w:after="0" w:line="240" w:lineRule="auto"/>
              <w:ind w:left="108"/>
              <w:rPr>
                <w:rFonts w:ascii="Times New Roman" w:eastAsiaTheme="minorEastAsia" w:hAnsi="Times New Roman"/>
                <w:sz w:val="24"/>
                <w:szCs w:val="24"/>
                <w:lang w:eastAsia="ru-RU"/>
              </w:rPr>
            </w:pPr>
            <w:r w:rsidRPr="00D54275">
              <w:rPr>
                <w:rFonts w:ascii="Times New Roman" w:eastAsia="Calibri" w:hAnsi="Times New Roman"/>
                <w:color w:val="000000"/>
                <w:sz w:val="24"/>
                <w:szCs w:val="24"/>
                <w:lang w:eastAsia="ru-RU"/>
              </w:rPr>
              <w:t xml:space="preserve">Способность научно обосновывать направления совершенствования налоговой политики и выбирать оптимальные инструменты налогового регулирования социально-экономических процессов, разрабатывать методики и пути совершенствования методических подходов в реализации актуальных тенденций взаимодействия субъектов </w:t>
            </w:r>
            <w:r w:rsidRPr="00D54275">
              <w:rPr>
                <w:rFonts w:ascii="Times New Roman" w:eastAsia="Calibri" w:hAnsi="Times New Roman"/>
                <w:color w:val="000000"/>
                <w:sz w:val="24"/>
                <w:szCs w:val="24"/>
                <w:lang w:eastAsia="ru-RU"/>
              </w:rPr>
              <w:lastRenderedPageBreak/>
              <w:t xml:space="preserve">налоговых отношений </w:t>
            </w:r>
          </w:p>
        </w:tc>
        <w:tc>
          <w:tcPr>
            <w:tcW w:w="1191" w:type="pct"/>
            <w:shd w:val="clear" w:color="auto" w:fill="FFFFFF"/>
          </w:tcPr>
          <w:p w14:paraId="631E6CFF" w14:textId="77777777" w:rsidR="00D54275" w:rsidRPr="00D54275" w:rsidRDefault="00D54275" w:rsidP="00746515">
            <w:pPr>
              <w:widowControl w:val="0"/>
              <w:spacing w:after="0" w:line="240" w:lineRule="auto"/>
              <w:ind w:left="68"/>
              <w:rPr>
                <w:rFonts w:ascii="Times New Roman" w:eastAsia="Calibri" w:hAnsi="Times New Roman"/>
                <w:color w:val="000000"/>
                <w:sz w:val="24"/>
                <w:szCs w:val="24"/>
              </w:rPr>
            </w:pPr>
            <w:r w:rsidRPr="00D54275">
              <w:rPr>
                <w:rFonts w:ascii="Times New Roman" w:eastAsia="Calibri" w:hAnsi="Times New Roman"/>
                <w:color w:val="000000"/>
                <w:sz w:val="24"/>
                <w:szCs w:val="24"/>
              </w:rPr>
              <w:lastRenderedPageBreak/>
              <w:t>1.Обосновывает направления совершенствования и выбирает эффективные налоговые инструменты в интересах устойчивого развития экономики.</w:t>
            </w:r>
          </w:p>
        </w:tc>
        <w:tc>
          <w:tcPr>
            <w:tcW w:w="2152" w:type="pct"/>
            <w:shd w:val="clear" w:color="auto" w:fill="FFFFFF"/>
          </w:tcPr>
          <w:p w14:paraId="214853AC" w14:textId="77777777" w:rsidR="00D54275" w:rsidRPr="00D54275" w:rsidRDefault="00D54275" w:rsidP="00746515">
            <w:pPr>
              <w:widowControl w:val="0"/>
              <w:suppressAutoHyphens/>
              <w:autoSpaceDE w:val="0"/>
              <w:autoSpaceDN w:val="0"/>
              <w:adjustRightInd w:val="0"/>
              <w:spacing w:after="0" w:line="240" w:lineRule="auto"/>
              <w:contextualSpacing/>
              <w:rPr>
                <w:rFonts w:ascii="Times New Roman" w:hAnsi="Times New Roman"/>
                <w:sz w:val="24"/>
                <w:szCs w:val="24"/>
                <w:lang w:eastAsia="ru-RU"/>
              </w:rPr>
            </w:pPr>
            <w:r w:rsidRPr="00D54275">
              <w:rPr>
                <w:rFonts w:ascii="Times New Roman" w:hAnsi="Times New Roman"/>
                <w:b/>
                <w:sz w:val="24"/>
                <w:szCs w:val="24"/>
                <w:lang w:eastAsia="ru-RU"/>
              </w:rPr>
              <w:t>Знать:</w:t>
            </w:r>
            <w:r w:rsidRPr="00D54275">
              <w:rPr>
                <w:rFonts w:ascii="Times New Roman" w:hAnsi="Times New Roman"/>
                <w:sz w:val="24"/>
                <w:szCs w:val="24"/>
                <w:lang w:eastAsia="ru-RU"/>
              </w:rPr>
              <w:t xml:space="preserve"> имеющиеся </w:t>
            </w:r>
            <w:proofErr w:type="gramStart"/>
            <w:r w:rsidRPr="00D54275">
              <w:rPr>
                <w:rFonts w:ascii="Times New Roman" w:hAnsi="Times New Roman"/>
                <w:sz w:val="24"/>
                <w:szCs w:val="24"/>
                <w:lang w:eastAsia="ru-RU"/>
              </w:rPr>
              <w:t>налоговые и финансовые инструменты</w:t>
            </w:r>
            <w:proofErr w:type="gramEnd"/>
            <w:r w:rsidRPr="00D54275">
              <w:rPr>
                <w:rFonts w:ascii="Times New Roman" w:hAnsi="Times New Roman"/>
                <w:sz w:val="24"/>
                <w:szCs w:val="24"/>
                <w:lang w:eastAsia="ru-RU"/>
              </w:rPr>
              <w:t xml:space="preserve"> способствующие обеспечению устойчивого развития экономики и методы оценки эффективности;</w:t>
            </w:r>
          </w:p>
          <w:p w14:paraId="6EBEA993" w14:textId="77777777" w:rsidR="00D54275" w:rsidRPr="00D54275" w:rsidRDefault="00D54275" w:rsidP="00746515">
            <w:pPr>
              <w:widowControl w:val="0"/>
              <w:suppressAutoHyphens/>
              <w:autoSpaceDE w:val="0"/>
              <w:autoSpaceDN w:val="0"/>
              <w:adjustRightInd w:val="0"/>
              <w:spacing w:after="0" w:line="240" w:lineRule="auto"/>
              <w:contextualSpacing/>
              <w:rPr>
                <w:rFonts w:ascii="Times New Roman" w:hAnsi="Times New Roman"/>
                <w:sz w:val="24"/>
                <w:szCs w:val="24"/>
                <w:lang w:eastAsia="ru-RU"/>
              </w:rPr>
            </w:pPr>
            <w:r w:rsidRPr="00D54275">
              <w:rPr>
                <w:rFonts w:ascii="Times New Roman" w:hAnsi="Times New Roman"/>
                <w:b/>
                <w:sz w:val="24"/>
                <w:szCs w:val="24"/>
                <w:lang w:eastAsia="ru-RU"/>
              </w:rPr>
              <w:t>Уметь:</w:t>
            </w:r>
            <w:r w:rsidRPr="00D54275">
              <w:rPr>
                <w:rFonts w:ascii="Times New Roman" w:hAnsi="Times New Roman"/>
                <w:sz w:val="24"/>
                <w:szCs w:val="24"/>
                <w:lang w:eastAsia="ru-RU"/>
              </w:rPr>
              <w:t xml:space="preserve"> применять </w:t>
            </w:r>
            <w:proofErr w:type="gramStart"/>
            <w:r w:rsidRPr="00D54275">
              <w:rPr>
                <w:rFonts w:ascii="Times New Roman" w:hAnsi="Times New Roman"/>
                <w:sz w:val="24"/>
                <w:szCs w:val="24"/>
                <w:lang w:eastAsia="ru-RU"/>
              </w:rPr>
              <w:t>налоговые и финансовые инструменты</w:t>
            </w:r>
            <w:proofErr w:type="gramEnd"/>
            <w:r w:rsidRPr="00D54275">
              <w:rPr>
                <w:rFonts w:ascii="Times New Roman" w:hAnsi="Times New Roman"/>
                <w:sz w:val="24"/>
                <w:szCs w:val="24"/>
                <w:lang w:eastAsia="ru-RU"/>
              </w:rPr>
              <w:t xml:space="preserve"> способствующие обеспечению устойчивого развития экономики и методы оценки эффективности.</w:t>
            </w:r>
          </w:p>
          <w:p w14:paraId="237C602B" w14:textId="77777777" w:rsidR="00D54275" w:rsidRPr="00D54275" w:rsidRDefault="00D54275" w:rsidP="00746515">
            <w:pPr>
              <w:widowControl w:val="0"/>
              <w:suppressAutoHyphens/>
              <w:autoSpaceDE w:val="0"/>
              <w:autoSpaceDN w:val="0"/>
              <w:adjustRightInd w:val="0"/>
              <w:spacing w:after="0" w:line="240" w:lineRule="auto"/>
              <w:contextualSpacing/>
              <w:rPr>
                <w:rFonts w:ascii="Times New Roman" w:hAnsi="Times New Roman"/>
                <w:sz w:val="24"/>
                <w:szCs w:val="24"/>
                <w:lang w:eastAsia="ru-RU"/>
              </w:rPr>
            </w:pPr>
          </w:p>
        </w:tc>
      </w:tr>
      <w:tr w:rsidR="00D54275" w:rsidRPr="00D54275" w14:paraId="40A38463" w14:textId="77777777" w:rsidTr="00746515">
        <w:trPr>
          <w:trHeight w:val="3970"/>
        </w:trPr>
        <w:tc>
          <w:tcPr>
            <w:tcW w:w="518" w:type="pct"/>
            <w:vMerge/>
            <w:shd w:val="clear" w:color="auto" w:fill="FFFFFF"/>
          </w:tcPr>
          <w:p w14:paraId="1BB37799" w14:textId="77777777" w:rsidR="00D54275" w:rsidRPr="00D54275" w:rsidRDefault="00D54275" w:rsidP="00D54275">
            <w:pPr>
              <w:spacing w:after="0" w:line="240" w:lineRule="auto"/>
              <w:rPr>
                <w:rFonts w:ascii="Times New Roman" w:eastAsiaTheme="minorEastAsia" w:hAnsi="Times New Roman"/>
                <w:b/>
                <w:bCs/>
                <w:sz w:val="24"/>
                <w:szCs w:val="24"/>
                <w:lang w:eastAsia="ru-RU"/>
              </w:rPr>
            </w:pPr>
          </w:p>
        </w:tc>
        <w:tc>
          <w:tcPr>
            <w:tcW w:w="1139" w:type="pct"/>
            <w:vMerge/>
            <w:shd w:val="clear" w:color="auto" w:fill="FFFFFF"/>
          </w:tcPr>
          <w:p w14:paraId="4EFFDADC" w14:textId="77777777" w:rsidR="00D54275" w:rsidRPr="00D54275" w:rsidRDefault="00D54275" w:rsidP="00746515">
            <w:pPr>
              <w:spacing w:after="0" w:line="240" w:lineRule="auto"/>
              <w:rPr>
                <w:rFonts w:ascii="Times New Roman" w:eastAsia="Calibri" w:hAnsi="Times New Roman"/>
                <w:color w:val="000000"/>
                <w:sz w:val="24"/>
                <w:szCs w:val="24"/>
                <w:lang w:eastAsia="ru-RU"/>
              </w:rPr>
            </w:pPr>
          </w:p>
        </w:tc>
        <w:tc>
          <w:tcPr>
            <w:tcW w:w="1191" w:type="pct"/>
            <w:shd w:val="clear" w:color="auto" w:fill="FFFFFF"/>
          </w:tcPr>
          <w:p w14:paraId="487BFF31" w14:textId="77777777" w:rsidR="00D54275" w:rsidRPr="00D54275" w:rsidRDefault="00D54275" w:rsidP="00746515">
            <w:pPr>
              <w:widowControl w:val="0"/>
              <w:spacing w:after="0" w:line="240" w:lineRule="auto"/>
              <w:ind w:left="68"/>
              <w:rPr>
                <w:rFonts w:ascii="Times New Roman" w:eastAsia="Calibri" w:hAnsi="Times New Roman"/>
                <w:color w:val="000000"/>
                <w:sz w:val="24"/>
                <w:szCs w:val="24"/>
              </w:rPr>
            </w:pPr>
            <w:r w:rsidRPr="00D54275">
              <w:rPr>
                <w:rFonts w:ascii="Times New Roman" w:eastAsia="Calibri" w:hAnsi="Times New Roman"/>
                <w:color w:val="000000"/>
                <w:sz w:val="24"/>
                <w:szCs w:val="24"/>
              </w:rPr>
              <w:t>2.Демонстрирует навыки применения механизмов экономического регулирования социально-экономических процессов с помощью налоговых методов.</w:t>
            </w:r>
          </w:p>
        </w:tc>
        <w:tc>
          <w:tcPr>
            <w:tcW w:w="2152" w:type="pct"/>
            <w:shd w:val="clear" w:color="auto" w:fill="FFFFFF"/>
          </w:tcPr>
          <w:p w14:paraId="57F9C966" w14:textId="77777777" w:rsidR="00D54275" w:rsidRPr="00D54275" w:rsidRDefault="00D54275" w:rsidP="00746515">
            <w:pPr>
              <w:widowControl w:val="0"/>
              <w:suppressAutoHyphens/>
              <w:autoSpaceDE w:val="0"/>
              <w:autoSpaceDN w:val="0"/>
              <w:adjustRightInd w:val="0"/>
              <w:spacing w:after="0" w:line="240" w:lineRule="auto"/>
              <w:contextualSpacing/>
              <w:rPr>
                <w:rFonts w:ascii="Times New Roman" w:hAnsi="Times New Roman"/>
                <w:sz w:val="24"/>
                <w:szCs w:val="24"/>
                <w:lang w:eastAsia="ru-RU"/>
              </w:rPr>
            </w:pPr>
            <w:r w:rsidRPr="00D54275">
              <w:rPr>
                <w:rFonts w:ascii="Times New Roman" w:hAnsi="Times New Roman"/>
                <w:b/>
                <w:sz w:val="24"/>
                <w:szCs w:val="24"/>
                <w:lang w:eastAsia="ru-RU"/>
              </w:rPr>
              <w:t>Знать:</w:t>
            </w:r>
            <w:r w:rsidRPr="00D54275">
              <w:rPr>
                <w:rFonts w:ascii="Times New Roman" w:hAnsi="Times New Roman"/>
                <w:sz w:val="24"/>
                <w:szCs w:val="24"/>
                <w:lang w:eastAsia="ru-RU"/>
              </w:rPr>
              <w:t xml:space="preserve"> основные тенденции в дискуссии о роли и месте налогового регулирования в системе государственного регулирования экономики;</w:t>
            </w:r>
          </w:p>
          <w:p w14:paraId="24B03CA7" w14:textId="77777777" w:rsidR="00D54275" w:rsidRPr="00D54275" w:rsidRDefault="00D54275" w:rsidP="00746515">
            <w:pPr>
              <w:widowControl w:val="0"/>
              <w:suppressAutoHyphens/>
              <w:autoSpaceDE w:val="0"/>
              <w:autoSpaceDN w:val="0"/>
              <w:adjustRightInd w:val="0"/>
              <w:spacing w:after="0" w:line="240" w:lineRule="auto"/>
              <w:contextualSpacing/>
              <w:rPr>
                <w:rFonts w:ascii="Times New Roman" w:hAnsi="Times New Roman"/>
                <w:b/>
                <w:sz w:val="24"/>
                <w:szCs w:val="24"/>
                <w:lang w:eastAsia="ru-RU"/>
              </w:rPr>
            </w:pPr>
          </w:p>
          <w:p w14:paraId="18138A0B" w14:textId="77777777" w:rsidR="00D54275" w:rsidRPr="00D54275" w:rsidRDefault="00D54275" w:rsidP="00746515">
            <w:pPr>
              <w:spacing w:after="0" w:line="240" w:lineRule="auto"/>
              <w:rPr>
                <w:rFonts w:ascii="Times New Roman" w:hAnsi="Times New Roman"/>
                <w:b/>
                <w:sz w:val="24"/>
                <w:szCs w:val="24"/>
                <w:lang w:eastAsia="ru-RU"/>
              </w:rPr>
            </w:pPr>
            <w:r w:rsidRPr="00D54275">
              <w:rPr>
                <w:rFonts w:ascii="Times New Roman" w:eastAsiaTheme="minorEastAsia" w:hAnsi="Times New Roman"/>
                <w:b/>
                <w:sz w:val="24"/>
                <w:szCs w:val="24"/>
                <w:lang w:eastAsia="ru-RU"/>
              </w:rPr>
              <w:t>Уметь:</w:t>
            </w:r>
            <w:r w:rsidRPr="00D54275">
              <w:rPr>
                <w:rFonts w:ascii="Times New Roman" w:eastAsiaTheme="minorEastAsia" w:hAnsi="Times New Roman"/>
                <w:sz w:val="24"/>
                <w:szCs w:val="24"/>
                <w:lang w:eastAsia="ru-RU"/>
              </w:rPr>
              <w:t xml:space="preserve"> анализировать соответствие основных направлений совершенствования налоговых методов регулирования современным задачам экономического развития и давать им аргументированную оценку. </w:t>
            </w:r>
          </w:p>
        </w:tc>
      </w:tr>
      <w:tr w:rsidR="00D54275" w:rsidRPr="00D54275" w14:paraId="1C3D072F" w14:textId="77777777" w:rsidTr="00746515">
        <w:trPr>
          <w:trHeight w:val="4383"/>
        </w:trPr>
        <w:tc>
          <w:tcPr>
            <w:tcW w:w="518" w:type="pct"/>
            <w:vMerge/>
            <w:shd w:val="clear" w:color="auto" w:fill="FFFFFF"/>
          </w:tcPr>
          <w:p w14:paraId="5C1AB33D" w14:textId="77777777" w:rsidR="00D54275" w:rsidRPr="00D54275" w:rsidRDefault="00D54275" w:rsidP="00D54275">
            <w:pPr>
              <w:spacing w:after="0" w:line="240" w:lineRule="auto"/>
              <w:rPr>
                <w:rFonts w:ascii="Times New Roman" w:eastAsiaTheme="minorEastAsia" w:hAnsi="Times New Roman"/>
                <w:b/>
                <w:bCs/>
                <w:sz w:val="24"/>
                <w:szCs w:val="24"/>
                <w:lang w:eastAsia="ru-RU"/>
              </w:rPr>
            </w:pPr>
          </w:p>
        </w:tc>
        <w:tc>
          <w:tcPr>
            <w:tcW w:w="1139" w:type="pct"/>
            <w:vMerge/>
            <w:shd w:val="clear" w:color="auto" w:fill="FFFFFF"/>
          </w:tcPr>
          <w:p w14:paraId="075B0CDF" w14:textId="77777777" w:rsidR="00D54275" w:rsidRPr="00D54275" w:rsidRDefault="00D54275" w:rsidP="00D54275">
            <w:pPr>
              <w:spacing w:after="0" w:line="240" w:lineRule="auto"/>
              <w:rPr>
                <w:rFonts w:ascii="Times New Roman" w:eastAsia="Calibri" w:hAnsi="Times New Roman"/>
                <w:color w:val="000000"/>
                <w:sz w:val="24"/>
                <w:szCs w:val="24"/>
                <w:lang w:eastAsia="ru-RU"/>
              </w:rPr>
            </w:pPr>
          </w:p>
        </w:tc>
        <w:tc>
          <w:tcPr>
            <w:tcW w:w="1191" w:type="pct"/>
            <w:shd w:val="clear" w:color="auto" w:fill="FFFFFF"/>
          </w:tcPr>
          <w:p w14:paraId="4B097518" w14:textId="77777777" w:rsidR="00D54275" w:rsidRPr="00D54275" w:rsidRDefault="00D54275" w:rsidP="00746515">
            <w:pPr>
              <w:widowControl w:val="0"/>
              <w:tabs>
                <w:tab w:val="left" w:pos="1315"/>
              </w:tabs>
              <w:spacing w:after="0" w:line="240" w:lineRule="auto"/>
              <w:ind w:left="68"/>
              <w:jc w:val="both"/>
              <w:rPr>
                <w:rFonts w:ascii="Times New Roman" w:eastAsia="Calibri" w:hAnsi="Times New Roman"/>
                <w:color w:val="000000"/>
                <w:sz w:val="24"/>
                <w:szCs w:val="24"/>
                <w:lang w:eastAsia="ru-RU"/>
              </w:rPr>
            </w:pPr>
            <w:r w:rsidRPr="00D54275">
              <w:rPr>
                <w:rFonts w:ascii="Times New Roman" w:eastAsia="Calibri" w:hAnsi="Times New Roman"/>
                <w:color w:val="000000"/>
                <w:sz w:val="24"/>
                <w:szCs w:val="24"/>
              </w:rPr>
              <w:t>3.Разрабатывает предложения по совершенствованию методического обеспечения взаимодействия субъектов налогового регулирования.</w:t>
            </w:r>
          </w:p>
        </w:tc>
        <w:tc>
          <w:tcPr>
            <w:tcW w:w="2152" w:type="pct"/>
            <w:shd w:val="clear" w:color="auto" w:fill="FFFFFF"/>
          </w:tcPr>
          <w:p w14:paraId="44DDE865" w14:textId="77777777" w:rsidR="00D54275" w:rsidRPr="00D54275" w:rsidRDefault="00D54275" w:rsidP="00D54275">
            <w:pPr>
              <w:spacing w:after="0" w:line="240" w:lineRule="auto"/>
              <w:rPr>
                <w:rFonts w:ascii="Times New Roman" w:eastAsia="Microsoft Sans Serif" w:hAnsi="Times New Roman"/>
                <w:color w:val="000000"/>
                <w:sz w:val="24"/>
                <w:szCs w:val="24"/>
                <w:lang w:val="ru" w:eastAsia="ru-RU"/>
              </w:rPr>
            </w:pPr>
            <w:r w:rsidRPr="00D54275">
              <w:rPr>
                <w:rFonts w:ascii="Times New Roman" w:eastAsia="Microsoft Sans Serif" w:hAnsi="Times New Roman"/>
                <w:b/>
                <w:color w:val="000000"/>
                <w:sz w:val="24"/>
                <w:szCs w:val="24"/>
                <w:lang w:val="ru" w:eastAsia="ru-RU"/>
              </w:rPr>
              <w:t>Знать:</w:t>
            </w:r>
            <w:r w:rsidRPr="00D54275">
              <w:rPr>
                <w:rFonts w:ascii="Times New Roman" w:eastAsia="Microsoft Sans Serif" w:hAnsi="Times New Roman"/>
                <w:color w:val="000000"/>
                <w:sz w:val="24"/>
                <w:szCs w:val="24"/>
                <w:lang w:val="ru" w:eastAsia="ru-RU"/>
              </w:rPr>
              <w:t xml:space="preserve"> подходы, принципы построения, формы и способы научного познания финансовых отношений, возникающих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p w14:paraId="102939E5" w14:textId="77777777" w:rsidR="00D54275" w:rsidRPr="00D54275" w:rsidRDefault="00D54275" w:rsidP="00D54275">
            <w:pPr>
              <w:spacing w:after="0" w:line="240" w:lineRule="auto"/>
              <w:rPr>
                <w:rFonts w:ascii="Times New Roman" w:eastAsia="Microsoft Sans Serif" w:hAnsi="Times New Roman"/>
                <w:color w:val="000000"/>
                <w:sz w:val="24"/>
                <w:szCs w:val="24"/>
                <w:lang w:val="ru" w:eastAsia="ru-RU"/>
              </w:rPr>
            </w:pPr>
          </w:p>
          <w:p w14:paraId="189EB972" w14:textId="77777777" w:rsidR="00D54275" w:rsidRPr="00D54275" w:rsidRDefault="00D54275" w:rsidP="00D54275">
            <w:pPr>
              <w:spacing w:after="0" w:line="240" w:lineRule="auto"/>
              <w:rPr>
                <w:rFonts w:ascii="Times New Roman" w:hAnsi="Times New Roman"/>
                <w:b/>
                <w:sz w:val="24"/>
                <w:szCs w:val="24"/>
                <w:lang w:eastAsia="ru-RU"/>
              </w:rPr>
            </w:pPr>
            <w:r w:rsidRPr="00D54275">
              <w:rPr>
                <w:rFonts w:ascii="Times New Roman" w:eastAsia="Microsoft Sans Serif" w:hAnsi="Times New Roman"/>
                <w:b/>
                <w:color w:val="000000"/>
                <w:sz w:val="24"/>
                <w:szCs w:val="24"/>
                <w:lang w:val="ru" w:eastAsia="ru-RU"/>
              </w:rPr>
              <w:t>Уметь:</w:t>
            </w:r>
            <w:r w:rsidRPr="00D54275">
              <w:rPr>
                <w:rFonts w:ascii="Times New Roman" w:eastAsia="Microsoft Sans Serif" w:hAnsi="Times New Roman"/>
                <w:color w:val="000000"/>
                <w:sz w:val="24"/>
                <w:szCs w:val="24"/>
                <w:lang w:val="ru" w:eastAsia="ru-RU"/>
              </w:rPr>
              <w:t xml:space="preserve"> разрабатывать новые подходы, принципы построения, формы и способы научного познания финансовых отношений в процессе функционирования налогов, налогообложения, налоговой политики, международного налогообложения, противодействия размывания национальной налоговой базы.</w:t>
            </w:r>
          </w:p>
        </w:tc>
      </w:tr>
      <w:tr w:rsidR="00D54275" w:rsidRPr="00D54275" w14:paraId="5585D6D0" w14:textId="77777777" w:rsidTr="00746515">
        <w:trPr>
          <w:trHeight w:val="3212"/>
        </w:trPr>
        <w:tc>
          <w:tcPr>
            <w:tcW w:w="518" w:type="pct"/>
            <w:vMerge w:val="restart"/>
            <w:shd w:val="clear" w:color="auto" w:fill="FFFFFF"/>
          </w:tcPr>
          <w:p w14:paraId="6C495576" w14:textId="77777777" w:rsidR="00D54275" w:rsidRPr="00D54275" w:rsidRDefault="00D54275" w:rsidP="00D54275">
            <w:pPr>
              <w:spacing w:after="0" w:line="240" w:lineRule="auto"/>
              <w:rPr>
                <w:rFonts w:ascii="Times New Roman" w:eastAsiaTheme="minorEastAsia" w:hAnsi="Times New Roman"/>
                <w:b/>
                <w:bCs/>
                <w:sz w:val="24"/>
                <w:szCs w:val="24"/>
                <w:lang w:eastAsia="ru-RU"/>
              </w:rPr>
            </w:pPr>
            <w:r w:rsidRPr="00D54275">
              <w:rPr>
                <w:rFonts w:ascii="Times New Roman" w:eastAsiaTheme="minorEastAsia" w:hAnsi="Times New Roman"/>
                <w:b/>
                <w:bCs/>
                <w:sz w:val="24"/>
                <w:szCs w:val="24"/>
                <w:lang w:eastAsia="ru-RU"/>
              </w:rPr>
              <w:t>ПКС-2</w:t>
            </w:r>
          </w:p>
        </w:tc>
        <w:tc>
          <w:tcPr>
            <w:tcW w:w="1139" w:type="pct"/>
            <w:vMerge w:val="restart"/>
            <w:shd w:val="clear" w:color="auto" w:fill="FFFFFF"/>
          </w:tcPr>
          <w:p w14:paraId="54608355" w14:textId="77777777" w:rsidR="00D54275" w:rsidRPr="00D54275" w:rsidRDefault="00D54275" w:rsidP="00746515">
            <w:pPr>
              <w:spacing w:after="0" w:line="240" w:lineRule="auto"/>
              <w:ind w:left="108"/>
              <w:rPr>
                <w:rFonts w:ascii="Times New Roman" w:eastAsiaTheme="minorEastAsia" w:hAnsi="Times New Roman"/>
                <w:sz w:val="24"/>
                <w:szCs w:val="24"/>
                <w:lang w:eastAsia="ru-RU"/>
              </w:rPr>
            </w:pPr>
            <w:r w:rsidRPr="00D54275">
              <w:rPr>
                <w:rFonts w:ascii="Times New Roman" w:eastAsia="Calibri" w:hAnsi="Times New Roman"/>
                <w:color w:val="000000"/>
                <w:sz w:val="24"/>
                <w:szCs w:val="24"/>
                <w:lang w:eastAsia="ru-RU"/>
              </w:rPr>
              <w:t xml:space="preserve">Способность разрабатывать новые и совершенствовать существующие методы и инструменты налогового администрирования </w:t>
            </w:r>
          </w:p>
        </w:tc>
        <w:tc>
          <w:tcPr>
            <w:tcW w:w="1191" w:type="pct"/>
            <w:shd w:val="clear" w:color="auto" w:fill="FFFFFF"/>
          </w:tcPr>
          <w:p w14:paraId="159B2A46" w14:textId="150F7E9B" w:rsidR="00D54275" w:rsidRPr="00D54275" w:rsidRDefault="00746515" w:rsidP="00746515">
            <w:pPr>
              <w:spacing w:after="0" w:line="240" w:lineRule="auto"/>
              <w:ind w:left="68"/>
              <w:rPr>
                <w:rFonts w:ascii="Times New Roman" w:eastAsia="Calibri" w:hAnsi="Times New Roman"/>
                <w:color w:val="000000"/>
                <w:sz w:val="24"/>
                <w:szCs w:val="24"/>
                <w:lang w:eastAsia="ru-RU"/>
              </w:rPr>
            </w:pPr>
            <w:r>
              <w:rPr>
                <w:rFonts w:ascii="Times New Roman" w:eastAsia="Calibri" w:hAnsi="Times New Roman"/>
                <w:color w:val="000000"/>
                <w:sz w:val="24"/>
                <w:szCs w:val="24"/>
                <w:lang w:eastAsia="ru-RU"/>
              </w:rPr>
              <w:t xml:space="preserve">1. </w:t>
            </w:r>
            <w:r w:rsidR="00D54275" w:rsidRPr="00D54275">
              <w:rPr>
                <w:rFonts w:ascii="Times New Roman" w:eastAsia="Calibri" w:hAnsi="Times New Roman"/>
                <w:color w:val="000000"/>
                <w:sz w:val="24"/>
                <w:szCs w:val="24"/>
                <w:lang w:eastAsia="ru-RU"/>
              </w:rPr>
              <w:t>Выявляет и разрабатывает новые модели взаимодействия субъектов налоговых отношений, а также совершенствования существующих методов, инструментов и технологий налогового администрирования.</w:t>
            </w:r>
          </w:p>
        </w:tc>
        <w:tc>
          <w:tcPr>
            <w:tcW w:w="2152" w:type="pct"/>
            <w:shd w:val="clear" w:color="auto" w:fill="FFFFFF"/>
          </w:tcPr>
          <w:p w14:paraId="7CB18376" w14:textId="77777777" w:rsidR="00D54275" w:rsidRPr="00D54275" w:rsidRDefault="00D54275" w:rsidP="00746515">
            <w:pPr>
              <w:suppressAutoHyphens/>
              <w:spacing w:after="0" w:line="240" w:lineRule="auto"/>
              <w:rPr>
                <w:rFonts w:ascii="Times New Roman" w:eastAsiaTheme="minorEastAsia" w:hAnsi="Times New Roman"/>
                <w:sz w:val="24"/>
                <w:szCs w:val="24"/>
                <w:lang w:eastAsia="ru-RU"/>
              </w:rPr>
            </w:pPr>
            <w:r w:rsidRPr="00D54275">
              <w:rPr>
                <w:rFonts w:ascii="Times New Roman" w:eastAsiaTheme="minorEastAsia" w:hAnsi="Times New Roman"/>
                <w:b/>
                <w:sz w:val="24"/>
                <w:szCs w:val="24"/>
                <w:lang w:eastAsia="ru-RU"/>
              </w:rPr>
              <w:t>Знать:</w:t>
            </w:r>
            <w:r w:rsidRPr="00D54275">
              <w:rPr>
                <w:rFonts w:ascii="Times New Roman" w:eastAsiaTheme="minorEastAsia" w:hAnsi="Times New Roman"/>
                <w:sz w:val="24"/>
                <w:szCs w:val="24"/>
                <w:lang w:eastAsia="ru-RU"/>
              </w:rPr>
              <w:t xml:space="preserve"> основные тенденции развития налогового администрирования, современные формы и модели поведения налоговых органов и налогоплательщиков; аналитические приемы оценки результативности налогового контроля на основе информационных источников;</w:t>
            </w:r>
          </w:p>
          <w:p w14:paraId="410D435F" w14:textId="77777777" w:rsidR="00D54275" w:rsidRPr="00D54275" w:rsidRDefault="00D54275" w:rsidP="00746515">
            <w:pPr>
              <w:suppressAutoHyphens/>
              <w:spacing w:after="0" w:line="240" w:lineRule="auto"/>
              <w:rPr>
                <w:rFonts w:ascii="Times New Roman" w:eastAsiaTheme="minorEastAsia" w:hAnsi="Times New Roman"/>
                <w:sz w:val="24"/>
                <w:szCs w:val="24"/>
                <w:lang w:eastAsia="ru-RU"/>
              </w:rPr>
            </w:pPr>
          </w:p>
          <w:p w14:paraId="34DE76F1" w14:textId="77777777" w:rsidR="00D54275" w:rsidRPr="00D54275" w:rsidRDefault="00D54275" w:rsidP="00746515">
            <w:pPr>
              <w:suppressAutoHyphens/>
              <w:spacing w:after="0" w:line="240" w:lineRule="auto"/>
              <w:rPr>
                <w:rFonts w:ascii="Times New Roman" w:eastAsiaTheme="minorEastAsia" w:hAnsi="Times New Roman"/>
                <w:sz w:val="24"/>
                <w:szCs w:val="24"/>
                <w:lang w:eastAsia="ru-RU"/>
              </w:rPr>
            </w:pPr>
            <w:r w:rsidRPr="00D54275">
              <w:rPr>
                <w:rFonts w:ascii="Times New Roman" w:eastAsiaTheme="minorEastAsia" w:hAnsi="Times New Roman"/>
                <w:b/>
                <w:sz w:val="24"/>
                <w:szCs w:val="24"/>
                <w:lang w:eastAsia="ru-RU"/>
              </w:rPr>
              <w:t>Уметь:</w:t>
            </w:r>
            <w:r w:rsidRPr="00D54275">
              <w:rPr>
                <w:rFonts w:ascii="Times New Roman" w:eastAsiaTheme="minorEastAsia" w:hAnsi="Times New Roman"/>
                <w:sz w:val="24"/>
                <w:szCs w:val="24"/>
                <w:lang w:eastAsia="ru-RU"/>
              </w:rPr>
              <w:t xml:space="preserve"> выявлять тренды изменения в налоговом администрировании как составляющей налогового регулирования.</w:t>
            </w:r>
          </w:p>
        </w:tc>
      </w:tr>
      <w:tr w:rsidR="00D54275" w:rsidRPr="00D54275" w14:paraId="3DEB668D" w14:textId="77777777" w:rsidTr="00746515">
        <w:trPr>
          <w:trHeight w:val="2168"/>
        </w:trPr>
        <w:tc>
          <w:tcPr>
            <w:tcW w:w="518" w:type="pct"/>
            <w:vMerge/>
            <w:shd w:val="clear" w:color="auto" w:fill="FFFFFF"/>
          </w:tcPr>
          <w:p w14:paraId="0A8ECC8C" w14:textId="77777777" w:rsidR="00D54275" w:rsidRPr="00D54275" w:rsidRDefault="00D54275" w:rsidP="00D54275">
            <w:pPr>
              <w:spacing w:after="0" w:line="240" w:lineRule="auto"/>
              <w:rPr>
                <w:rFonts w:ascii="Times New Roman" w:eastAsiaTheme="minorEastAsia" w:hAnsi="Times New Roman"/>
                <w:b/>
                <w:bCs/>
                <w:sz w:val="24"/>
                <w:szCs w:val="24"/>
                <w:lang w:eastAsia="ru-RU"/>
              </w:rPr>
            </w:pPr>
          </w:p>
        </w:tc>
        <w:tc>
          <w:tcPr>
            <w:tcW w:w="1139" w:type="pct"/>
            <w:vMerge/>
            <w:shd w:val="clear" w:color="auto" w:fill="FFFFFF"/>
          </w:tcPr>
          <w:p w14:paraId="2349C850" w14:textId="77777777" w:rsidR="00D54275" w:rsidRPr="00D54275" w:rsidRDefault="00D54275" w:rsidP="00746515">
            <w:pPr>
              <w:spacing w:after="0" w:line="240" w:lineRule="auto"/>
              <w:rPr>
                <w:rFonts w:ascii="Times New Roman" w:eastAsia="Calibri" w:hAnsi="Times New Roman"/>
                <w:color w:val="000000"/>
                <w:sz w:val="24"/>
                <w:szCs w:val="24"/>
                <w:lang w:eastAsia="ru-RU"/>
              </w:rPr>
            </w:pPr>
          </w:p>
        </w:tc>
        <w:tc>
          <w:tcPr>
            <w:tcW w:w="1191" w:type="pct"/>
            <w:shd w:val="clear" w:color="auto" w:fill="FFFFFF"/>
          </w:tcPr>
          <w:p w14:paraId="60967A67" w14:textId="77777777" w:rsidR="00D54275" w:rsidRPr="00D54275" w:rsidRDefault="00D54275" w:rsidP="00746515">
            <w:pPr>
              <w:spacing w:after="0" w:line="240" w:lineRule="auto"/>
              <w:ind w:left="68"/>
              <w:rPr>
                <w:rFonts w:ascii="Times New Roman" w:eastAsia="Microsoft Sans Serif" w:hAnsi="Times New Roman"/>
                <w:b/>
                <w:color w:val="FF0000"/>
                <w:sz w:val="24"/>
                <w:szCs w:val="24"/>
                <w:lang w:val="ru" w:eastAsia="ru-RU"/>
              </w:rPr>
            </w:pPr>
            <w:r w:rsidRPr="00D54275">
              <w:rPr>
                <w:rFonts w:ascii="Times New Roman" w:eastAsia="Calibri" w:hAnsi="Times New Roman"/>
                <w:color w:val="000000"/>
                <w:sz w:val="24"/>
                <w:szCs w:val="24"/>
              </w:rPr>
              <w:t>2.Разрабатывает предложения по совершенствованию методов, технологий и инструментов налогового администрирования.</w:t>
            </w:r>
          </w:p>
          <w:p w14:paraId="07E2BD5A" w14:textId="77777777" w:rsidR="00D54275" w:rsidRPr="00D54275" w:rsidRDefault="00D54275" w:rsidP="00746515">
            <w:pPr>
              <w:spacing w:after="0" w:line="240" w:lineRule="auto"/>
              <w:rPr>
                <w:rFonts w:ascii="Times New Roman" w:eastAsia="Calibri" w:hAnsi="Times New Roman"/>
                <w:color w:val="000000"/>
                <w:sz w:val="24"/>
                <w:szCs w:val="24"/>
                <w:lang w:eastAsia="ru-RU"/>
              </w:rPr>
            </w:pPr>
          </w:p>
        </w:tc>
        <w:tc>
          <w:tcPr>
            <w:tcW w:w="2152" w:type="pct"/>
            <w:shd w:val="clear" w:color="auto" w:fill="FFFFFF"/>
          </w:tcPr>
          <w:p w14:paraId="2086E9CF" w14:textId="77777777" w:rsidR="00D54275" w:rsidRPr="00D54275" w:rsidRDefault="00D54275" w:rsidP="00746515">
            <w:pPr>
              <w:suppressAutoHyphens/>
              <w:spacing w:after="0" w:line="240" w:lineRule="auto"/>
              <w:rPr>
                <w:rFonts w:ascii="Times New Roman" w:eastAsiaTheme="minorEastAsia" w:hAnsi="Times New Roman"/>
                <w:sz w:val="24"/>
                <w:szCs w:val="24"/>
                <w:lang w:eastAsia="ru-RU"/>
              </w:rPr>
            </w:pPr>
            <w:r w:rsidRPr="00D54275">
              <w:rPr>
                <w:rFonts w:ascii="Times New Roman" w:eastAsiaTheme="minorEastAsia" w:hAnsi="Times New Roman"/>
                <w:b/>
                <w:sz w:val="24"/>
                <w:szCs w:val="24"/>
                <w:lang w:eastAsia="ru-RU"/>
              </w:rPr>
              <w:t>Знать:</w:t>
            </w:r>
            <w:r w:rsidRPr="00D54275">
              <w:rPr>
                <w:rFonts w:ascii="Times New Roman" w:eastAsiaTheme="minorEastAsia" w:hAnsi="Times New Roman"/>
                <w:sz w:val="24"/>
                <w:szCs w:val="24"/>
                <w:lang w:eastAsia="ru-RU"/>
              </w:rPr>
              <w:t xml:space="preserve"> методы, технологии и инструменты налогового администрирования;</w:t>
            </w:r>
          </w:p>
          <w:p w14:paraId="72C461F1" w14:textId="77777777" w:rsidR="00D54275" w:rsidRPr="00D54275" w:rsidRDefault="00D54275" w:rsidP="00746515">
            <w:pPr>
              <w:suppressAutoHyphens/>
              <w:spacing w:after="0" w:line="240" w:lineRule="auto"/>
              <w:rPr>
                <w:rFonts w:ascii="Times New Roman" w:eastAsiaTheme="minorEastAsia" w:hAnsi="Times New Roman"/>
                <w:sz w:val="24"/>
                <w:szCs w:val="24"/>
                <w:lang w:eastAsia="ru-RU"/>
              </w:rPr>
            </w:pPr>
          </w:p>
          <w:p w14:paraId="72EE6025" w14:textId="77777777" w:rsidR="00D54275" w:rsidRPr="00D54275" w:rsidRDefault="00D54275" w:rsidP="00746515">
            <w:pPr>
              <w:spacing w:after="0" w:line="240" w:lineRule="auto"/>
              <w:rPr>
                <w:rFonts w:ascii="Times New Roman" w:eastAsiaTheme="minorEastAsia" w:hAnsi="Times New Roman"/>
                <w:sz w:val="24"/>
                <w:szCs w:val="24"/>
                <w:lang w:eastAsia="ru-RU"/>
              </w:rPr>
            </w:pPr>
            <w:r w:rsidRPr="00D54275">
              <w:rPr>
                <w:rFonts w:ascii="Times New Roman" w:eastAsiaTheme="minorEastAsia" w:hAnsi="Times New Roman"/>
                <w:b/>
                <w:sz w:val="24"/>
                <w:szCs w:val="24"/>
                <w:lang w:eastAsia="ru-RU"/>
              </w:rPr>
              <w:t>Уметь:</w:t>
            </w:r>
            <w:r w:rsidRPr="00D54275">
              <w:rPr>
                <w:rFonts w:ascii="Times New Roman" w:eastAsiaTheme="minorEastAsia" w:hAnsi="Times New Roman"/>
                <w:sz w:val="24"/>
                <w:szCs w:val="24"/>
                <w:lang w:eastAsia="ru-RU"/>
              </w:rPr>
              <w:t xml:space="preserve"> обосновывать новые методы, методики, регламенты и технологии в сфере налогового администрирования, в </w:t>
            </w:r>
            <w:proofErr w:type="spellStart"/>
            <w:r w:rsidRPr="00D54275">
              <w:rPr>
                <w:rFonts w:ascii="Times New Roman" w:eastAsiaTheme="minorEastAsia" w:hAnsi="Times New Roman"/>
                <w:sz w:val="24"/>
                <w:szCs w:val="24"/>
                <w:lang w:eastAsia="ru-RU"/>
              </w:rPr>
              <w:t>т.ч</w:t>
            </w:r>
            <w:proofErr w:type="spellEnd"/>
            <w:r w:rsidRPr="00D54275">
              <w:rPr>
                <w:rFonts w:ascii="Times New Roman" w:eastAsiaTheme="minorEastAsia" w:hAnsi="Times New Roman"/>
                <w:sz w:val="24"/>
                <w:szCs w:val="24"/>
                <w:lang w:eastAsia="ru-RU"/>
              </w:rPr>
              <w:t>. по моделям взаимодействия налоговых органов и налогоплательщиков.</w:t>
            </w:r>
          </w:p>
        </w:tc>
      </w:tr>
    </w:tbl>
    <w:p w14:paraId="4B155BA3" w14:textId="11499A5F" w:rsidR="00F327DA" w:rsidRDefault="00F327DA" w:rsidP="00E96314">
      <w:pPr>
        <w:pStyle w:val="Style14"/>
        <w:widowControl/>
        <w:spacing w:line="360" w:lineRule="auto"/>
        <w:ind w:firstLine="709"/>
        <w:rPr>
          <w:lang w:val="ru-RU"/>
        </w:rPr>
      </w:pPr>
    </w:p>
    <w:p w14:paraId="4FB3D9D2" w14:textId="77777777" w:rsidR="00F327DA" w:rsidRDefault="00F327DA">
      <w:pPr>
        <w:rPr>
          <w:rFonts w:ascii="Times New Roman" w:eastAsiaTheme="minorEastAsia" w:hAnsi="Times New Roman"/>
          <w:sz w:val="24"/>
          <w:szCs w:val="24"/>
        </w:rPr>
      </w:pPr>
      <w:r>
        <w:br w:type="page"/>
      </w:r>
    </w:p>
    <w:p w14:paraId="6257C9C7" w14:textId="1F72F0B2" w:rsidR="007B230D" w:rsidRPr="00F15411" w:rsidRDefault="00F15411" w:rsidP="00F15411">
      <w:pPr>
        <w:pStyle w:val="aa"/>
        <w:tabs>
          <w:tab w:val="left" w:pos="0"/>
        </w:tabs>
        <w:spacing w:line="360" w:lineRule="auto"/>
        <w:jc w:val="both"/>
        <w:rPr>
          <w:rFonts w:eastAsia="Arial Unicode MS"/>
          <w:b/>
          <w:color w:val="000000"/>
          <w:sz w:val="28"/>
          <w:szCs w:val="28"/>
          <w:lang w:val="ru-RU" w:eastAsia="ru-RU"/>
        </w:rPr>
      </w:pPr>
      <w:r>
        <w:rPr>
          <w:rFonts w:eastAsia="Arial Unicode MS"/>
          <w:b/>
          <w:color w:val="000000"/>
          <w:sz w:val="28"/>
          <w:szCs w:val="28"/>
          <w:lang w:val="ru-RU" w:eastAsia="ru-RU"/>
        </w:rPr>
        <w:lastRenderedPageBreak/>
        <w:t xml:space="preserve">2. </w:t>
      </w:r>
      <w:r w:rsidR="007B230D" w:rsidRPr="00F15411">
        <w:rPr>
          <w:rFonts w:eastAsia="Arial Unicode MS"/>
          <w:b/>
          <w:color w:val="000000"/>
          <w:sz w:val="28"/>
          <w:szCs w:val="28"/>
          <w:lang w:val="ru-RU" w:eastAsia="ru-RU"/>
        </w:rPr>
        <w:t>Содержание программы кандидатского экзамена</w:t>
      </w:r>
    </w:p>
    <w:p w14:paraId="6B6BCCA1" w14:textId="77777777" w:rsidR="0051191C" w:rsidRPr="00106E76" w:rsidRDefault="0051191C" w:rsidP="00F15411">
      <w:pPr>
        <w:pStyle w:val="Default"/>
        <w:spacing w:line="360" w:lineRule="auto"/>
        <w:ind w:firstLine="709"/>
        <w:rPr>
          <w:b/>
          <w:color w:val="auto"/>
          <w:sz w:val="28"/>
          <w:szCs w:val="28"/>
        </w:rPr>
      </w:pPr>
      <w:r w:rsidRPr="00106E76">
        <w:rPr>
          <w:b/>
          <w:color w:val="auto"/>
          <w:sz w:val="28"/>
          <w:szCs w:val="28"/>
        </w:rPr>
        <w:t>Тема 1. Теория и методология финансовых исследований</w:t>
      </w:r>
    </w:p>
    <w:p w14:paraId="219639FF"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14:paraId="1B3BA8B5" w14:textId="77777777" w:rsidR="0051191C" w:rsidRPr="00106E76" w:rsidRDefault="0051191C" w:rsidP="0051191C">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Теория и методология исследования современной казначейской системы исполнения бюджета.</w:t>
      </w:r>
    </w:p>
    <w:p w14:paraId="5AC3DCA7"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современных денежной, платежной, кредитной, банковской систем.</w:t>
      </w:r>
    </w:p>
    <w:p w14:paraId="26F4D5A6"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14:paraId="19B51920"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Теоретические исследования налогов: классические, неоклассические, теория оптимального налогообложения и другие. </w:t>
      </w:r>
    </w:p>
    <w:p w14:paraId="53918F9B"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Теория, методология и концептуальные основы финансов хозяйствующих субъектов. </w:t>
      </w:r>
    </w:p>
    <w:p w14:paraId="123F02E1" w14:textId="77777777" w:rsidR="0051191C" w:rsidRPr="00106E76" w:rsidRDefault="0051191C" w:rsidP="0051191C">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14:paraId="6454A1A4" w14:textId="77777777" w:rsidR="0051191C" w:rsidRPr="00106E76" w:rsidRDefault="0051191C" w:rsidP="00F15411">
      <w:pPr>
        <w:autoSpaceDE w:val="0"/>
        <w:autoSpaceDN w:val="0"/>
        <w:adjustRightInd w:val="0"/>
        <w:spacing w:after="0" w:line="360" w:lineRule="auto"/>
        <w:ind w:firstLine="709"/>
        <w:rPr>
          <w:rFonts w:ascii="Times New Roman" w:hAnsi="Times New Roman"/>
          <w:b/>
          <w:sz w:val="28"/>
          <w:szCs w:val="28"/>
        </w:rPr>
      </w:pPr>
      <w:r w:rsidRPr="00106E76">
        <w:rPr>
          <w:rFonts w:ascii="Times New Roman" w:hAnsi="Times New Roman"/>
          <w:b/>
          <w:sz w:val="28"/>
          <w:szCs w:val="28"/>
        </w:rPr>
        <w:t>Тема 2. Денежная система и механизмы денежного обращения. Денежно-кредитное регулирование</w:t>
      </w:r>
    </w:p>
    <w:p w14:paraId="1DCA0D09" w14:textId="77777777" w:rsidR="0051191C" w:rsidRPr="0051191C" w:rsidRDefault="0051191C" w:rsidP="0051191C">
      <w:pPr>
        <w:spacing w:after="0" w:line="360" w:lineRule="auto"/>
        <w:ind w:firstLine="709"/>
        <w:jc w:val="both"/>
        <w:rPr>
          <w:rFonts w:ascii="Times New Roman" w:hAnsi="Times New Roman"/>
          <w:sz w:val="28"/>
          <w:szCs w:val="28"/>
        </w:rPr>
      </w:pPr>
      <w:r w:rsidRPr="0051191C">
        <w:rPr>
          <w:rFonts w:ascii="Times New Roman" w:hAnsi="Times New Roman"/>
          <w:sz w:val="28"/>
          <w:szCs w:val="28"/>
        </w:rPr>
        <w:t>Теория, методология и концептуальные основы формирования и функционирования денежной системы. Концептуальные подходы к определению денежной системы. Трансформации</w:t>
      </w:r>
      <w:r w:rsidRPr="0051191C">
        <w:rPr>
          <w:rFonts w:ascii="Times New Roman" w:hAnsi="Times New Roman"/>
          <w:b/>
          <w:sz w:val="28"/>
          <w:szCs w:val="28"/>
        </w:rPr>
        <w:t xml:space="preserve"> </w:t>
      </w:r>
      <w:r w:rsidRPr="0051191C">
        <w:rPr>
          <w:rFonts w:ascii="Times New Roman" w:hAnsi="Times New Roman"/>
          <w:sz w:val="28"/>
          <w:szCs w:val="28"/>
        </w:rPr>
        <w:t xml:space="preserve">денежной системы в связи с </w:t>
      </w:r>
      <w:proofErr w:type="spellStart"/>
      <w:r w:rsidRPr="0051191C">
        <w:rPr>
          <w:rFonts w:ascii="Times New Roman" w:hAnsi="Times New Roman"/>
          <w:sz w:val="28"/>
          <w:szCs w:val="28"/>
        </w:rPr>
        <w:t>диджитализацией</w:t>
      </w:r>
      <w:proofErr w:type="spellEnd"/>
      <w:r w:rsidRPr="0051191C">
        <w:rPr>
          <w:rFonts w:ascii="Times New Roman" w:hAnsi="Times New Roman"/>
          <w:sz w:val="28"/>
          <w:szCs w:val="28"/>
        </w:rPr>
        <w:t xml:space="preserve"> финансового рынка и экономики.</w:t>
      </w:r>
    </w:p>
    <w:p w14:paraId="6B62E0CB" w14:textId="77777777" w:rsidR="0051191C" w:rsidRPr="0051191C" w:rsidRDefault="0051191C" w:rsidP="0051191C">
      <w:pPr>
        <w:overflowPunct w:val="0"/>
        <w:autoSpaceDE w:val="0"/>
        <w:autoSpaceDN w:val="0"/>
        <w:adjustRightInd w:val="0"/>
        <w:spacing w:after="0" w:line="360" w:lineRule="auto"/>
        <w:ind w:firstLine="709"/>
        <w:jc w:val="both"/>
        <w:textAlignment w:val="baseline"/>
        <w:rPr>
          <w:rStyle w:val="afb"/>
          <w:rFonts w:ascii="Times New Roman" w:hAnsi="Times New Roman"/>
          <w:i w:val="0"/>
          <w:sz w:val="28"/>
          <w:szCs w:val="28"/>
        </w:rPr>
      </w:pPr>
      <w:r w:rsidRPr="0051191C">
        <w:rPr>
          <w:rFonts w:ascii="Times New Roman" w:eastAsia="Calibri" w:hAnsi="Times New Roman"/>
          <w:sz w:val="28"/>
          <w:szCs w:val="28"/>
        </w:rPr>
        <w:t>Основные концепции в исследовании сущности, форм и видов денег. Воспроизводственный и функциональный подход в исследованиях денежного феномена.</w:t>
      </w:r>
      <w:r w:rsidRPr="0051191C">
        <w:rPr>
          <w:rFonts w:ascii="Times New Roman" w:hAnsi="Times New Roman"/>
          <w:b/>
          <w:sz w:val="28"/>
          <w:szCs w:val="28"/>
        </w:rPr>
        <w:t xml:space="preserve"> </w:t>
      </w:r>
      <w:r w:rsidRPr="0051191C">
        <w:rPr>
          <w:rFonts w:ascii="Times New Roman" w:hAnsi="Times New Roman"/>
          <w:sz w:val="28"/>
          <w:szCs w:val="28"/>
        </w:rPr>
        <w:t>Методологические подходы к оценке функций денег.</w:t>
      </w:r>
      <w:r w:rsidRPr="0051191C">
        <w:rPr>
          <w:rFonts w:ascii="Times New Roman" w:hAnsi="Times New Roman"/>
          <w:b/>
          <w:sz w:val="28"/>
          <w:szCs w:val="28"/>
        </w:rPr>
        <w:t xml:space="preserve"> </w:t>
      </w:r>
      <w:r w:rsidRPr="0051191C">
        <w:rPr>
          <w:rFonts w:ascii="Times New Roman" w:hAnsi="Times New Roman"/>
          <w:sz w:val="28"/>
          <w:szCs w:val="28"/>
        </w:rPr>
        <w:t>Современные</w:t>
      </w:r>
      <w:r w:rsidRPr="0051191C">
        <w:rPr>
          <w:rFonts w:ascii="Times New Roman" w:hAnsi="Times New Roman"/>
          <w:iCs/>
          <w:sz w:val="28"/>
          <w:szCs w:val="28"/>
        </w:rPr>
        <w:t xml:space="preserve"> </w:t>
      </w:r>
      <w:r w:rsidRPr="0051191C">
        <w:rPr>
          <w:rStyle w:val="afb"/>
          <w:rFonts w:ascii="Times New Roman" w:eastAsiaTheme="majorEastAsia" w:hAnsi="Times New Roman"/>
          <w:i w:val="0"/>
          <w:sz w:val="28"/>
          <w:szCs w:val="28"/>
        </w:rPr>
        <w:lastRenderedPageBreak/>
        <w:t>формы денег: сравнительная характеристика</w:t>
      </w:r>
      <w:r w:rsidRPr="0051191C">
        <w:rPr>
          <w:rStyle w:val="afb"/>
          <w:rFonts w:ascii="Times New Roman" w:hAnsi="Times New Roman"/>
          <w:i w:val="0"/>
          <w:sz w:val="28"/>
          <w:szCs w:val="28"/>
        </w:rPr>
        <w:t xml:space="preserve">. </w:t>
      </w:r>
      <w:proofErr w:type="spellStart"/>
      <w:r w:rsidRPr="0051191C">
        <w:rPr>
          <w:rStyle w:val="afb"/>
          <w:rFonts w:ascii="Times New Roman" w:hAnsi="Times New Roman"/>
          <w:i w:val="0"/>
          <w:sz w:val="28"/>
          <w:szCs w:val="28"/>
        </w:rPr>
        <w:t>Фиатные</w:t>
      </w:r>
      <w:proofErr w:type="spellEnd"/>
      <w:r w:rsidRPr="0051191C">
        <w:rPr>
          <w:rStyle w:val="afb"/>
          <w:rFonts w:ascii="Times New Roman" w:hAnsi="Times New Roman"/>
          <w:i w:val="0"/>
          <w:sz w:val="28"/>
          <w:szCs w:val="28"/>
        </w:rPr>
        <w:t xml:space="preserve"> и </w:t>
      </w:r>
      <w:proofErr w:type="spellStart"/>
      <w:r w:rsidRPr="0051191C">
        <w:rPr>
          <w:rStyle w:val="afb"/>
          <w:rFonts w:ascii="Times New Roman" w:hAnsi="Times New Roman"/>
          <w:i w:val="0"/>
          <w:sz w:val="28"/>
          <w:szCs w:val="28"/>
        </w:rPr>
        <w:t>нефиатные</w:t>
      </w:r>
      <w:proofErr w:type="spellEnd"/>
      <w:r w:rsidRPr="0051191C">
        <w:rPr>
          <w:rStyle w:val="afb"/>
          <w:rFonts w:ascii="Times New Roman" w:hAnsi="Times New Roman"/>
          <w:i w:val="0"/>
          <w:sz w:val="28"/>
          <w:szCs w:val="28"/>
        </w:rPr>
        <w:t xml:space="preserve"> цифровые деньги. Дискуссионные вопросы содержания </w:t>
      </w:r>
      <w:proofErr w:type="spellStart"/>
      <w:r w:rsidRPr="0051191C">
        <w:rPr>
          <w:rStyle w:val="afb"/>
          <w:rFonts w:ascii="Times New Roman" w:hAnsi="Times New Roman"/>
          <w:i w:val="0"/>
          <w:sz w:val="28"/>
          <w:szCs w:val="28"/>
        </w:rPr>
        <w:t>криптоактивов</w:t>
      </w:r>
      <w:proofErr w:type="spellEnd"/>
      <w:r w:rsidRPr="0051191C">
        <w:rPr>
          <w:rStyle w:val="afb"/>
          <w:rFonts w:ascii="Times New Roman" w:hAnsi="Times New Roman"/>
          <w:i w:val="0"/>
          <w:sz w:val="28"/>
          <w:szCs w:val="28"/>
        </w:rPr>
        <w:t>.</w:t>
      </w:r>
    </w:p>
    <w:p w14:paraId="4B56B35F" w14:textId="77777777" w:rsidR="0051191C" w:rsidRPr="0051191C" w:rsidRDefault="0051191C" w:rsidP="0051191C">
      <w:pPr>
        <w:overflowPunct w:val="0"/>
        <w:autoSpaceDE w:val="0"/>
        <w:autoSpaceDN w:val="0"/>
        <w:adjustRightInd w:val="0"/>
        <w:spacing w:after="0" w:line="360" w:lineRule="auto"/>
        <w:ind w:firstLine="709"/>
        <w:jc w:val="both"/>
        <w:textAlignment w:val="baseline"/>
        <w:rPr>
          <w:rFonts w:ascii="Times New Roman" w:eastAsia="Calibri" w:hAnsi="Times New Roman"/>
          <w:sz w:val="28"/>
          <w:szCs w:val="28"/>
        </w:rPr>
      </w:pPr>
      <w:r w:rsidRPr="0051191C">
        <w:rPr>
          <w:rFonts w:ascii="Times New Roman" w:hAnsi="Times New Roman"/>
          <w:sz w:val="28"/>
          <w:szCs w:val="28"/>
        </w:rPr>
        <w:t>Законы денежного обращения и их изложение в различных теориях: дискуссионная постановка проблемы.</w:t>
      </w:r>
    </w:p>
    <w:p w14:paraId="582C2571" w14:textId="77777777" w:rsidR="0051191C" w:rsidRPr="0051191C" w:rsidRDefault="0051191C" w:rsidP="0051191C">
      <w:pPr>
        <w:spacing w:after="0" w:line="360" w:lineRule="auto"/>
        <w:ind w:firstLine="709"/>
        <w:jc w:val="both"/>
        <w:rPr>
          <w:rFonts w:ascii="Times New Roman" w:hAnsi="Times New Roman"/>
          <w:sz w:val="28"/>
          <w:szCs w:val="28"/>
        </w:rPr>
      </w:pPr>
      <w:r w:rsidRPr="0051191C">
        <w:rPr>
          <w:rFonts w:ascii="Times New Roman" w:hAnsi="Times New Roman"/>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51191C">
        <w:rPr>
          <w:rFonts w:ascii="Times New Roman" w:eastAsia="Calibri" w:hAnsi="Times New Roman"/>
          <w:iCs/>
          <w:sz w:val="28"/>
          <w:szCs w:val="28"/>
        </w:rPr>
        <w:t>Платежная система как элемент денежного оборота.</w:t>
      </w:r>
      <w:r w:rsidRPr="0051191C">
        <w:rPr>
          <w:rStyle w:val="20"/>
          <w:sz w:val="28"/>
          <w:szCs w:val="28"/>
          <w:lang w:val="ru-RU"/>
        </w:rPr>
        <w:t xml:space="preserve"> </w:t>
      </w:r>
      <w:r w:rsidRPr="0051191C">
        <w:rPr>
          <w:rStyle w:val="afb"/>
          <w:rFonts w:ascii="Times New Roman" w:eastAsiaTheme="majorEastAsia" w:hAnsi="Times New Roman"/>
          <w:i w:val="0"/>
          <w:sz w:val="28"/>
          <w:szCs w:val="28"/>
        </w:rPr>
        <w:t>Формирование эффективной платежной системы</w:t>
      </w:r>
      <w:r w:rsidRPr="0051191C">
        <w:rPr>
          <w:rStyle w:val="afb"/>
          <w:rFonts w:ascii="Times New Roman" w:hAnsi="Times New Roman"/>
          <w:i w:val="0"/>
          <w:sz w:val="28"/>
          <w:szCs w:val="28"/>
        </w:rPr>
        <w:t>. Новации национальной платежной системы.</w:t>
      </w:r>
    </w:p>
    <w:p w14:paraId="30A54967" w14:textId="77777777" w:rsidR="0051191C" w:rsidRPr="0051191C" w:rsidRDefault="0051191C" w:rsidP="0051191C">
      <w:pPr>
        <w:spacing w:after="0" w:line="360" w:lineRule="auto"/>
        <w:ind w:firstLine="709"/>
        <w:jc w:val="both"/>
        <w:rPr>
          <w:rFonts w:ascii="Times New Roman" w:eastAsia="Calibri" w:hAnsi="Times New Roman"/>
          <w:sz w:val="28"/>
          <w:szCs w:val="28"/>
        </w:rPr>
      </w:pPr>
      <w:r w:rsidRPr="0051191C">
        <w:rPr>
          <w:rFonts w:ascii="Times New Roman" w:hAnsi="Times New Roman"/>
          <w:sz w:val="28"/>
          <w:szCs w:val="28"/>
        </w:rPr>
        <w:t>Анализ денежных потоков в экономике.</w:t>
      </w:r>
      <w:r w:rsidRPr="0051191C">
        <w:rPr>
          <w:rStyle w:val="20"/>
          <w:sz w:val="28"/>
          <w:szCs w:val="28"/>
          <w:lang w:val="ru-RU"/>
        </w:rPr>
        <w:t xml:space="preserve"> </w:t>
      </w:r>
      <w:r w:rsidRPr="0051191C">
        <w:rPr>
          <w:rStyle w:val="afb"/>
          <w:rFonts w:ascii="Times New Roman" w:eastAsiaTheme="majorEastAsia" w:hAnsi="Times New Roman"/>
          <w:i w:val="0"/>
          <w:sz w:val="28"/>
          <w:szCs w:val="28"/>
        </w:rPr>
        <w:t>Формирование спроса на деньги и предложения денег: обеспечение необходимого равновесия</w:t>
      </w:r>
      <w:r w:rsidRPr="0051191C">
        <w:rPr>
          <w:rStyle w:val="afb"/>
          <w:rFonts w:ascii="Times New Roman" w:hAnsi="Times New Roman"/>
          <w:i w:val="0"/>
          <w:sz w:val="28"/>
          <w:szCs w:val="28"/>
        </w:rPr>
        <w:t xml:space="preserve">. </w:t>
      </w:r>
      <w:r w:rsidRPr="0051191C">
        <w:rPr>
          <w:rFonts w:ascii="Times New Roman" w:hAnsi="Times New Roman"/>
          <w:sz w:val="28"/>
          <w:szCs w:val="28"/>
        </w:rPr>
        <w:t xml:space="preserve">Основы денежной эмиссии и эмиссионной политики Банка России. </w:t>
      </w:r>
      <w:r w:rsidRPr="0051191C">
        <w:rPr>
          <w:rStyle w:val="afb"/>
          <w:rFonts w:ascii="Times New Roman" w:eastAsiaTheme="majorEastAsia" w:hAnsi="Times New Roman"/>
          <w:i w:val="0"/>
          <w:sz w:val="28"/>
          <w:szCs w:val="28"/>
        </w:rPr>
        <w:t>Проблемы инфляции и обесценения национальной валюты</w:t>
      </w:r>
      <w:r w:rsidRPr="0051191C">
        <w:rPr>
          <w:rFonts w:ascii="Times New Roman" w:hAnsi="Times New Roman"/>
          <w:sz w:val="28"/>
          <w:szCs w:val="28"/>
        </w:rPr>
        <w:t xml:space="preserve"> </w:t>
      </w:r>
    </w:p>
    <w:p w14:paraId="4FFDB6BB" w14:textId="77777777" w:rsidR="0051191C" w:rsidRPr="0051191C" w:rsidRDefault="0051191C" w:rsidP="0051191C">
      <w:pPr>
        <w:spacing w:after="0" w:line="360" w:lineRule="auto"/>
        <w:ind w:firstLine="709"/>
        <w:jc w:val="both"/>
        <w:rPr>
          <w:rStyle w:val="14"/>
          <w:rFonts w:ascii="Times New Roman" w:eastAsiaTheme="majorEastAsia" w:hAnsi="Times New Roman"/>
          <w:bCs/>
          <w:i w:val="0"/>
          <w:sz w:val="28"/>
          <w:szCs w:val="28"/>
        </w:rPr>
      </w:pPr>
      <w:r w:rsidRPr="0051191C">
        <w:rPr>
          <w:rStyle w:val="afb"/>
          <w:rFonts w:ascii="Times New Roman" w:eastAsiaTheme="majorEastAsia" w:hAnsi="Times New Roman"/>
          <w:i w:val="0"/>
          <w:sz w:val="28"/>
          <w:szCs w:val="28"/>
        </w:rPr>
        <w:t>Механизмы денежно-кредитного регулирования</w:t>
      </w:r>
      <w:r w:rsidRPr="0051191C">
        <w:rPr>
          <w:rStyle w:val="afb"/>
          <w:rFonts w:ascii="Times New Roman" w:hAnsi="Times New Roman"/>
          <w:i w:val="0"/>
          <w:sz w:val="28"/>
          <w:szCs w:val="28"/>
        </w:rPr>
        <w:t xml:space="preserve">. </w:t>
      </w:r>
      <w:r w:rsidRPr="0051191C">
        <w:rPr>
          <w:rStyle w:val="afb"/>
          <w:rFonts w:ascii="Times New Roman" w:eastAsiaTheme="majorEastAsia" w:hAnsi="Times New Roman"/>
          <w:i w:val="0"/>
          <w:sz w:val="28"/>
          <w:szCs w:val="28"/>
        </w:rPr>
        <w:t>Инструменты и методы денежно-кредитного регулирования: теория, методология и базовые концепции.</w:t>
      </w:r>
      <w:r w:rsidRPr="0051191C">
        <w:rPr>
          <w:rFonts w:ascii="Times New Roman" w:hAnsi="Times New Roman"/>
          <w:bCs/>
          <w:sz w:val="28"/>
          <w:szCs w:val="28"/>
        </w:rPr>
        <w:t xml:space="preserve"> </w:t>
      </w:r>
      <w:r w:rsidRPr="0051191C">
        <w:rPr>
          <w:rStyle w:val="14"/>
          <w:rFonts w:ascii="Times New Roman" w:eastAsiaTheme="majorEastAsia" w:hAnsi="Times New Roman"/>
          <w:bCs/>
          <w:i w:val="0"/>
          <w:sz w:val="28"/>
          <w:szCs w:val="28"/>
        </w:rPr>
        <w:t xml:space="preserve">Современные каналы трансмиссионного механизма денежно-кредитной политики и особенности их реализации. </w:t>
      </w:r>
      <w:r w:rsidRPr="0051191C">
        <w:rPr>
          <w:rStyle w:val="14"/>
          <w:rFonts w:ascii="Times New Roman" w:hAnsi="Times New Roman"/>
          <w:bCs/>
          <w:i w:val="0"/>
          <w:sz w:val="28"/>
          <w:szCs w:val="28"/>
        </w:rPr>
        <w:t xml:space="preserve">Критерии и методы повышения эффективности денежно-кредитной политики. </w:t>
      </w:r>
      <w:r w:rsidRPr="0051191C">
        <w:rPr>
          <w:rStyle w:val="14"/>
          <w:rFonts w:ascii="Times New Roman" w:eastAsiaTheme="majorEastAsia" w:hAnsi="Times New Roman"/>
          <w:bCs/>
          <w:i w:val="0"/>
          <w:sz w:val="28"/>
          <w:szCs w:val="28"/>
        </w:rPr>
        <w:t>Приоритеты современной денежно-кредитной политики и реакция реального сектора на ее осуществление.</w:t>
      </w:r>
    </w:p>
    <w:p w14:paraId="5357F442" w14:textId="77777777" w:rsidR="0051191C" w:rsidRPr="0051191C" w:rsidRDefault="0051191C" w:rsidP="0051191C">
      <w:pPr>
        <w:spacing w:after="0" w:line="360" w:lineRule="auto"/>
        <w:ind w:firstLine="709"/>
        <w:jc w:val="both"/>
        <w:rPr>
          <w:rFonts w:ascii="Times New Roman" w:hAnsi="Times New Roman"/>
          <w:bCs/>
          <w:sz w:val="28"/>
          <w:szCs w:val="28"/>
        </w:rPr>
      </w:pPr>
      <w:r w:rsidRPr="0051191C">
        <w:rPr>
          <w:rStyle w:val="afb"/>
          <w:rFonts w:ascii="Times New Roman" w:eastAsiaTheme="majorEastAsia" w:hAnsi="Times New Roman"/>
          <w:i w:val="0"/>
          <w:sz w:val="28"/>
          <w:szCs w:val="28"/>
        </w:rPr>
        <w:t>Регулирование кредитно-финансовых институтов</w:t>
      </w:r>
      <w:r w:rsidRPr="0051191C">
        <w:rPr>
          <w:rStyle w:val="afb"/>
          <w:rFonts w:ascii="Times New Roman" w:hAnsi="Times New Roman"/>
          <w:i w:val="0"/>
          <w:sz w:val="28"/>
          <w:szCs w:val="28"/>
        </w:rPr>
        <w:t xml:space="preserve">. Концепция и </w:t>
      </w:r>
      <w:r w:rsidRPr="0051191C">
        <w:rPr>
          <w:rFonts w:ascii="Times New Roman" w:hAnsi="Times New Roman"/>
          <w:bCs/>
          <w:sz w:val="28"/>
          <w:szCs w:val="28"/>
        </w:rPr>
        <w:t>механизмы пропорционального регулирования финансово-кредитных институтов.</w:t>
      </w:r>
    </w:p>
    <w:p w14:paraId="70425706" w14:textId="77777777" w:rsidR="0051191C" w:rsidRPr="0051191C" w:rsidRDefault="0051191C" w:rsidP="0051191C">
      <w:pPr>
        <w:spacing w:after="0" w:line="360" w:lineRule="auto"/>
        <w:ind w:firstLine="709"/>
        <w:jc w:val="both"/>
        <w:rPr>
          <w:rFonts w:ascii="Times New Roman" w:hAnsi="Times New Roman"/>
          <w:iCs/>
          <w:sz w:val="28"/>
          <w:szCs w:val="28"/>
        </w:rPr>
      </w:pPr>
      <w:r w:rsidRPr="0051191C">
        <w:rPr>
          <w:rStyle w:val="afb"/>
          <w:rFonts w:ascii="Times New Roman" w:eastAsiaTheme="majorEastAsia" w:hAnsi="Times New Roman"/>
          <w:i w:val="0"/>
          <w:sz w:val="28"/>
          <w:szCs w:val="28"/>
        </w:rPr>
        <w:t xml:space="preserve">Надзор за деятельностью кредитно-финансовых институтов. </w:t>
      </w:r>
      <w:r w:rsidRPr="0051191C">
        <w:rPr>
          <w:rFonts w:ascii="Times New Roman" w:hAnsi="Times New Roman"/>
          <w:iCs/>
          <w:sz w:val="28"/>
          <w:szCs w:val="28"/>
        </w:rPr>
        <w:t>Система банковского надзора и ее элементы. Принципы эффективного банковского надзора и их реализация в России.</w:t>
      </w:r>
    </w:p>
    <w:p w14:paraId="79AEDD60" w14:textId="77777777" w:rsidR="0051191C" w:rsidRPr="00106E76" w:rsidRDefault="0051191C" w:rsidP="00F15411">
      <w:pPr>
        <w:spacing w:after="0" w:line="360" w:lineRule="auto"/>
        <w:ind w:firstLine="709"/>
        <w:jc w:val="both"/>
        <w:rPr>
          <w:rFonts w:ascii="Times New Roman" w:hAnsi="Times New Roman"/>
          <w:b/>
          <w:sz w:val="28"/>
          <w:szCs w:val="28"/>
        </w:rPr>
      </w:pPr>
      <w:r w:rsidRPr="00106E76">
        <w:rPr>
          <w:rFonts w:ascii="Times New Roman" w:hAnsi="Times New Roman"/>
          <w:b/>
          <w:sz w:val="28"/>
          <w:szCs w:val="28"/>
        </w:rPr>
        <w:t>Тема 3. Кредитные отношения. Банки и иные кредитные организации</w:t>
      </w:r>
    </w:p>
    <w:p w14:paraId="446F9FCA"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Проблемы обеспечения сопряженности денежно-кредитной и банковской </w:t>
      </w:r>
      <w:proofErr w:type="spellStart"/>
      <w:r w:rsidRPr="00106E76">
        <w:rPr>
          <w:color w:val="auto"/>
          <w:sz w:val="28"/>
          <w:szCs w:val="28"/>
        </w:rPr>
        <w:t>макрополитики</w:t>
      </w:r>
      <w:proofErr w:type="spellEnd"/>
      <w:r w:rsidRPr="00106E76">
        <w:rPr>
          <w:color w:val="auto"/>
          <w:sz w:val="28"/>
          <w:szCs w:val="28"/>
        </w:rPr>
        <w:t xml:space="preserve"> и </w:t>
      </w:r>
      <w:proofErr w:type="spellStart"/>
      <w:r w:rsidRPr="00106E76">
        <w:rPr>
          <w:color w:val="auto"/>
          <w:sz w:val="28"/>
          <w:szCs w:val="28"/>
        </w:rPr>
        <w:t>микроподхода</w:t>
      </w:r>
      <w:proofErr w:type="spellEnd"/>
      <w:r w:rsidRPr="00106E76">
        <w:rPr>
          <w:color w:val="auto"/>
          <w:sz w:val="28"/>
          <w:szCs w:val="28"/>
        </w:rPr>
        <w:t xml:space="preserve"> к развитию банковской системы Российской Федерации. </w:t>
      </w:r>
    </w:p>
    <w:p w14:paraId="0951E23A"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lastRenderedPageBreak/>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14:paraId="25607661"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Модели банковской деятельности: понятие, их типология и риски.</w:t>
      </w:r>
    </w:p>
    <w:p w14:paraId="00AA40A2"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14:paraId="1E7E2EB7"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14:paraId="69D2EE3B"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Кредитоспособность заемщика: понятие, современные методы оценки.</w:t>
      </w:r>
    </w:p>
    <w:p w14:paraId="5C0A4B46"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возвратности кредита, сфера их применения.</w:t>
      </w:r>
    </w:p>
    <w:p w14:paraId="11F6ABE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Существенные и потенциальные риски банковской деятельности, управления рисками в системе банковского менеджмента. Управление активами и пассивами в коммерческом банке.</w:t>
      </w:r>
    </w:p>
    <w:p w14:paraId="3F2E615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Понятие ликвидности коммерческого банка. Внутренние факторы, определяющие ликвидность банка. Риски несбалансированной ликвидности и методы оценки и управления ими.</w:t>
      </w:r>
    </w:p>
    <w:p w14:paraId="715A0473"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lastRenderedPageBreak/>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14:paraId="25699D8D"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Понятие системы риск-менеджмента: характеристика ее элементов. </w:t>
      </w:r>
    </w:p>
    <w:p w14:paraId="5FCDE1BE"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Финансовая устойчивость коммерческого банка, понятие, индикаторы обнаружения финансовых проблем. </w:t>
      </w:r>
    </w:p>
    <w:p w14:paraId="785A26B6"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Причины кризисных явлений в банковском секторе, способы идентификации кризисов на ранних стадиях. </w:t>
      </w:r>
    </w:p>
    <w:p w14:paraId="358C1B83"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14:paraId="5B08531F" w14:textId="77777777" w:rsidR="0051191C" w:rsidRPr="00106E76" w:rsidRDefault="0051191C" w:rsidP="0051191C">
      <w:pPr>
        <w:pStyle w:val="Default"/>
        <w:spacing w:line="360" w:lineRule="auto"/>
        <w:ind w:firstLine="709"/>
        <w:jc w:val="both"/>
        <w:rPr>
          <w:color w:val="auto"/>
          <w:sz w:val="28"/>
          <w:szCs w:val="28"/>
        </w:rPr>
      </w:pPr>
      <w:r w:rsidRPr="00106E76">
        <w:rPr>
          <w:color w:val="auto"/>
          <w:sz w:val="28"/>
          <w:szCs w:val="28"/>
        </w:rPr>
        <w:t xml:space="preserve">Новации в регулировании банковской деятельности на макро и микроуровнях. </w:t>
      </w:r>
    </w:p>
    <w:p w14:paraId="1F5FFC51" w14:textId="4E0FF67B" w:rsidR="008F1DC4" w:rsidRPr="00106E76" w:rsidRDefault="008F1DC4" w:rsidP="00F15411">
      <w:pPr>
        <w:spacing w:after="0" w:line="360" w:lineRule="auto"/>
        <w:ind w:firstLine="709"/>
        <w:rPr>
          <w:rFonts w:ascii="Times New Roman" w:hAnsi="Times New Roman"/>
          <w:b/>
          <w:bCs/>
          <w:iCs/>
          <w:sz w:val="28"/>
          <w:szCs w:val="28"/>
          <w:shd w:val="clear" w:color="auto" w:fill="FFFFFF"/>
        </w:rPr>
      </w:pPr>
      <w:r w:rsidRPr="00106E76">
        <w:rPr>
          <w:rFonts w:ascii="Times New Roman" w:hAnsi="Times New Roman"/>
          <w:b/>
          <w:sz w:val="28"/>
          <w:szCs w:val="28"/>
        </w:rPr>
        <w:t>Тема 4</w:t>
      </w:r>
      <w:r w:rsidR="00F15411">
        <w:rPr>
          <w:rFonts w:ascii="Times New Roman" w:hAnsi="Times New Roman"/>
          <w:b/>
          <w:sz w:val="28"/>
          <w:szCs w:val="28"/>
        </w:rPr>
        <w:t>.</w:t>
      </w:r>
      <w:r w:rsidRPr="00106E76">
        <w:rPr>
          <w:rFonts w:ascii="Times New Roman" w:hAnsi="Times New Roman"/>
          <w:b/>
          <w:sz w:val="28"/>
          <w:szCs w:val="28"/>
        </w:rPr>
        <w:t xml:space="preserve"> </w:t>
      </w:r>
      <w:r w:rsidRPr="00106E76">
        <w:rPr>
          <w:rFonts w:ascii="Times New Roman" w:hAnsi="Times New Roman"/>
          <w:b/>
          <w:bCs/>
          <w:iCs/>
          <w:sz w:val="28"/>
          <w:szCs w:val="28"/>
          <w:shd w:val="clear" w:color="auto" w:fill="FFFFFF"/>
        </w:rPr>
        <w:t>Финансовые рынки и финансовый инжиниринг</w:t>
      </w:r>
    </w:p>
    <w:p w14:paraId="405F729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14:paraId="28BACE9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14:paraId="21933265"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w:t>
      </w:r>
      <w:r w:rsidRPr="00106E76">
        <w:rPr>
          <w:rFonts w:ascii="Times New Roman" w:hAnsi="Times New Roman"/>
          <w:sz w:val="28"/>
          <w:szCs w:val="28"/>
        </w:rPr>
        <w:lastRenderedPageBreak/>
        <w:t>Информационная инфраструктура рынка. Торговая, расчетно-депозитарная и регистрационная сеть рынка ценных бумаг.</w:t>
      </w:r>
    </w:p>
    <w:p w14:paraId="27011C7E"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Современное состояние рынка ценных бумаг в России, основные проблемы развития рынка.</w:t>
      </w:r>
    </w:p>
    <w:p w14:paraId="70AED26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Ключевые тенденции в развитии современных рынков ценных бумаг. Секьюритизация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14:paraId="7DCAC84E"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Современные тенденции развития финансовых рынков в мировой практике. Модели регулирования финансовых рынков.</w:t>
      </w:r>
    </w:p>
    <w:p w14:paraId="4DB306DF" w14:textId="77777777" w:rsidR="008F1DC4" w:rsidRPr="00106E76" w:rsidRDefault="008F1DC4" w:rsidP="00F15411">
      <w:pPr>
        <w:spacing w:after="0" w:line="360" w:lineRule="auto"/>
        <w:ind w:firstLine="709"/>
        <w:rPr>
          <w:rFonts w:ascii="Times New Roman" w:hAnsi="Times New Roman"/>
          <w:b/>
          <w:sz w:val="28"/>
          <w:szCs w:val="28"/>
        </w:rPr>
      </w:pPr>
      <w:r w:rsidRPr="00106E76">
        <w:rPr>
          <w:rFonts w:ascii="Times New Roman" w:hAnsi="Times New Roman"/>
          <w:b/>
          <w:sz w:val="28"/>
          <w:szCs w:val="28"/>
        </w:rPr>
        <w:t>Тема 5. Государственные и муниципальные финансы</w:t>
      </w:r>
    </w:p>
    <w:p w14:paraId="681B7F3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14:paraId="01EC3188" w14:textId="77777777" w:rsidR="008F1DC4" w:rsidRPr="00106E76" w:rsidRDefault="008F1DC4" w:rsidP="008F1DC4">
      <w:pPr>
        <w:pStyle w:val="16pt"/>
        <w:widowControl w:val="0"/>
        <w:rPr>
          <w:sz w:val="28"/>
          <w:szCs w:val="28"/>
        </w:rPr>
      </w:pPr>
      <w:r w:rsidRPr="00106E76">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14:paraId="5D34EBFF" w14:textId="77777777" w:rsidR="008F1DC4" w:rsidRPr="00106E76" w:rsidRDefault="008F1DC4" w:rsidP="008F1DC4">
      <w:pPr>
        <w:pStyle w:val="16pt"/>
        <w:widowControl w:val="0"/>
        <w:rPr>
          <w:sz w:val="28"/>
          <w:szCs w:val="28"/>
        </w:rPr>
      </w:pPr>
      <w:r w:rsidRPr="00106E76">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14:paraId="524E7B51" w14:textId="77777777" w:rsidR="008F1DC4" w:rsidRPr="00106E76" w:rsidRDefault="008F1DC4" w:rsidP="008F1DC4">
      <w:pPr>
        <w:pStyle w:val="16pt"/>
        <w:widowControl w:val="0"/>
        <w:rPr>
          <w:sz w:val="28"/>
          <w:szCs w:val="28"/>
        </w:rPr>
      </w:pPr>
      <w:r w:rsidRPr="00106E76">
        <w:rPr>
          <w:sz w:val="28"/>
          <w:szCs w:val="28"/>
        </w:rPr>
        <w:t xml:space="preserve">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w:t>
      </w:r>
      <w:r w:rsidRPr="00106E76">
        <w:rPr>
          <w:sz w:val="28"/>
          <w:szCs w:val="28"/>
        </w:rPr>
        <w:lastRenderedPageBreak/>
        <w:t>отношений в России.</w:t>
      </w:r>
    </w:p>
    <w:p w14:paraId="27DDAF90" w14:textId="77777777" w:rsidR="008F1DC4" w:rsidRPr="00106E76" w:rsidRDefault="008F1DC4" w:rsidP="008F1DC4">
      <w:pPr>
        <w:pStyle w:val="16pt"/>
        <w:widowControl w:val="0"/>
        <w:rPr>
          <w:sz w:val="28"/>
          <w:szCs w:val="28"/>
        </w:rPr>
      </w:pPr>
      <w:r w:rsidRPr="00106E76">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14:paraId="7EA4F8AE" w14:textId="77777777" w:rsidR="008F1DC4" w:rsidRPr="00106E76" w:rsidRDefault="008F1DC4" w:rsidP="008F1DC4">
      <w:pPr>
        <w:widowControl w:val="0"/>
        <w:spacing w:after="0" w:line="360" w:lineRule="auto"/>
        <w:ind w:firstLine="709"/>
        <w:jc w:val="both"/>
        <w:rPr>
          <w:rFonts w:ascii="Times New Roman" w:hAnsi="Times New Roman"/>
          <w:sz w:val="28"/>
          <w:szCs w:val="28"/>
        </w:rPr>
      </w:pPr>
      <w:r w:rsidRPr="00106E76">
        <w:rPr>
          <w:rFonts w:ascii="Times New Roman" w:hAnsi="Times New Roman"/>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14:paraId="06A171E4" w14:textId="77777777" w:rsidR="008F1DC4" w:rsidRPr="00106E76" w:rsidRDefault="008F1DC4" w:rsidP="00F15411">
      <w:pPr>
        <w:spacing w:after="0" w:line="360" w:lineRule="auto"/>
        <w:ind w:firstLine="709"/>
        <w:rPr>
          <w:rFonts w:ascii="Times New Roman" w:hAnsi="Times New Roman"/>
          <w:b/>
          <w:sz w:val="28"/>
          <w:szCs w:val="28"/>
        </w:rPr>
      </w:pPr>
      <w:r w:rsidRPr="00106E76">
        <w:rPr>
          <w:rFonts w:ascii="Times New Roman" w:hAnsi="Times New Roman"/>
          <w:b/>
          <w:sz w:val="28"/>
          <w:szCs w:val="28"/>
        </w:rPr>
        <w:t>Тема 6. Казначейство и казначейская система исполнения бюджетов</w:t>
      </w:r>
    </w:p>
    <w:p w14:paraId="7A9ADAF7"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Система казначейского обслуживания бюджетов бюджетной системы Российской Федерации, участники, их бюджетные полномочия. Система 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w:t>
      </w:r>
    </w:p>
    <w:p w14:paraId="21CF3D3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расширенное казначейское сопровождение, участники, запрет (отказ) на осуществление операций на лицевом счете. Инструменты риск-ориентированного казначейского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w:t>
      </w:r>
    </w:p>
    <w:p w14:paraId="266BB6F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 xml:space="preserve">Управление денежными средствами и ликвидностью. </w:t>
      </w:r>
      <w:r w:rsidRPr="00106E76">
        <w:rPr>
          <w:rFonts w:ascii="Times New Roman" w:hAnsi="Times New Roman"/>
          <w:sz w:val="28"/>
          <w:szCs w:val="28"/>
          <w:lang w:val="en-US"/>
        </w:rPr>
        <w:t>Cash</w:t>
      </w:r>
      <w:r w:rsidRPr="00106E76">
        <w:rPr>
          <w:rFonts w:ascii="Times New Roman" w:hAnsi="Times New Roman"/>
          <w:sz w:val="28"/>
          <w:szCs w:val="28"/>
        </w:rPr>
        <w:t>-</w:t>
      </w:r>
      <w:r w:rsidRPr="00106E76">
        <w:rPr>
          <w:rFonts w:ascii="Times New Roman" w:hAnsi="Times New Roman"/>
          <w:sz w:val="28"/>
          <w:szCs w:val="28"/>
          <w:lang w:val="en-US"/>
        </w:rPr>
        <w:t>concentration</w:t>
      </w:r>
      <w:r w:rsidRPr="00106E76">
        <w:rPr>
          <w:rFonts w:ascii="Times New Roman" w:hAnsi="Times New Roman"/>
          <w:sz w:val="28"/>
          <w:szCs w:val="28"/>
        </w:rPr>
        <w:t xml:space="preserve"> (</w:t>
      </w:r>
      <w:r w:rsidRPr="00106E76">
        <w:rPr>
          <w:rFonts w:ascii="Times New Roman" w:hAnsi="Times New Roman"/>
          <w:sz w:val="28"/>
          <w:szCs w:val="28"/>
          <w:lang w:val="en-US"/>
        </w:rPr>
        <w:t>Cash</w:t>
      </w:r>
      <w:r w:rsidRPr="00106E76">
        <w:rPr>
          <w:rFonts w:ascii="Times New Roman" w:hAnsi="Times New Roman"/>
          <w:sz w:val="28"/>
          <w:szCs w:val="28"/>
        </w:rPr>
        <w:t>-</w:t>
      </w:r>
      <w:r w:rsidRPr="00106E76">
        <w:rPr>
          <w:rFonts w:ascii="Times New Roman" w:hAnsi="Times New Roman"/>
          <w:sz w:val="28"/>
          <w:szCs w:val="28"/>
          <w:lang w:val="en-US"/>
        </w:rPr>
        <w:t>pooling</w:t>
      </w:r>
      <w:r w:rsidRPr="00106E76">
        <w:rPr>
          <w:rFonts w:ascii="Times New Roman" w:hAnsi="Times New Roman"/>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14:paraId="1E03074D" w14:textId="77777777" w:rsidR="008F1DC4" w:rsidRPr="00106E76" w:rsidRDefault="008F1DC4" w:rsidP="00F15411">
      <w:pPr>
        <w:spacing w:after="0" w:line="360" w:lineRule="auto"/>
        <w:ind w:firstLine="709"/>
        <w:jc w:val="center"/>
        <w:rPr>
          <w:rFonts w:ascii="Times New Roman" w:hAnsi="Times New Roman"/>
          <w:b/>
          <w:sz w:val="28"/>
          <w:szCs w:val="28"/>
        </w:rPr>
      </w:pPr>
      <w:r w:rsidRPr="00106E76">
        <w:rPr>
          <w:rFonts w:ascii="Times New Roman" w:hAnsi="Times New Roman"/>
          <w:b/>
          <w:sz w:val="28"/>
          <w:szCs w:val="28"/>
        </w:rPr>
        <w:t>Тема 7. Налогообложение и налоговое администрирования: теория и практика</w:t>
      </w:r>
    </w:p>
    <w:p w14:paraId="753BCDEA"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налогов и их роль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14:paraId="12578C03"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14:paraId="43A30843"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14:paraId="6080BC8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и современная практика перехода от пропорциональной к прогрессивным налоговым ставкам по подоходному налогу с физических лиц. Налог на профессиональный доход.</w:t>
      </w:r>
    </w:p>
    <w:p w14:paraId="45CD0D69"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изменения ставок НДС и индивидуальных акцизов.</w:t>
      </w:r>
    </w:p>
    <w:p w14:paraId="66885FD7"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14:paraId="18D1AE2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выбора объекта выездного налогового контроля, построение моделей деятельности отдельных групп налогоплательщиков.</w:t>
      </w:r>
    </w:p>
    <w:p w14:paraId="3F11AE22"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Налоговый мониторинг как новая форма предпроверочного этапа налогового контроля. 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w:t>
      </w:r>
    </w:p>
    <w:p w14:paraId="24522425" w14:textId="77777777" w:rsidR="008F1DC4" w:rsidRPr="00106E76" w:rsidRDefault="008F1DC4" w:rsidP="008F1DC4">
      <w:pPr>
        <w:shd w:val="clear" w:color="auto" w:fill="FFFFFF"/>
        <w:spacing w:after="0" w:line="360" w:lineRule="auto"/>
        <w:ind w:firstLine="709"/>
        <w:jc w:val="both"/>
        <w:rPr>
          <w:rFonts w:ascii="Times New Roman" w:hAnsi="Times New Roman"/>
          <w:sz w:val="28"/>
          <w:szCs w:val="28"/>
        </w:rPr>
      </w:pPr>
      <w:r w:rsidRPr="00106E76">
        <w:rPr>
          <w:rFonts w:ascii="Times New Roman" w:hAnsi="Times New Roman"/>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14:paraId="71F039B1" w14:textId="77777777" w:rsidR="008F1DC4" w:rsidRPr="00106E76" w:rsidRDefault="008F1DC4" w:rsidP="00F15411">
      <w:pPr>
        <w:spacing w:after="0" w:line="360" w:lineRule="auto"/>
        <w:ind w:firstLine="709"/>
        <w:rPr>
          <w:rFonts w:ascii="Times New Roman" w:hAnsi="Times New Roman"/>
          <w:b/>
          <w:sz w:val="28"/>
          <w:szCs w:val="28"/>
        </w:rPr>
      </w:pPr>
      <w:r w:rsidRPr="00106E76">
        <w:rPr>
          <w:rFonts w:ascii="Times New Roman" w:hAnsi="Times New Roman"/>
          <w:b/>
          <w:sz w:val="28"/>
          <w:szCs w:val="28"/>
        </w:rPr>
        <w:t>Тема 8. Рынок страховых услуг</w:t>
      </w:r>
    </w:p>
    <w:p w14:paraId="27E2203B"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Концепция и системный анализ страхового рынка России. Генезис теории и методологии страхования. Страховое обеспечение расширенного </w:t>
      </w:r>
      <w:r w:rsidRPr="00106E76">
        <w:rPr>
          <w:rFonts w:ascii="Times New Roman" w:hAnsi="Times New Roman"/>
          <w:sz w:val="28"/>
          <w:szCs w:val="28"/>
        </w:rPr>
        <w:lastRenderedPageBreak/>
        <w:t>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14:paraId="28FB44B0"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14:paraId="4A86D1D4"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w:t>
      </w:r>
    </w:p>
    <w:p w14:paraId="312C8D34"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услугу.</w:t>
      </w:r>
    </w:p>
    <w:p w14:paraId="1531DFE8"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волатильного рынка. Проблемы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14:paraId="35677CDB"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w:t>
      </w:r>
      <w:r w:rsidRPr="00106E76">
        <w:rPr>
          <w:rFonts w:ascii="Times New Roman" w:hAnsi="Times New Roman"/>
          <w:sz w:val="28"/>
          <w:szCs w:val="28"/>
        </w:rPr>
        <w:lastRenderedPageBreak/>
        <w:t>проблемы защиты интересов страхователей. Центральный банк Российской Федерации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Всероссийского союза страховщиков в сфере качества страховой услуги. Регулирование деятельности страховых посредников.</w:t>
      </w:r>
    </w:p>
    <w:p w14:paraId="5E2DB287"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проблемы.</w:t>
      </w:r>
    </w:p>
    <w:p w14:paraId="05DA9E8E" w14:textId="77777777" w:rsidR="008F1DC4" w:rsidRPr="00106E76" w:rsidRDefault="008F1DC4" w:rsidP="00F15411">
      <w:pPr>
        <w:pStyle w:val="Default"/>
        <w:spacing w:line="360" w:lineRule="auto"/>
        <w:ind w:firstLine="709"/>
        <w:jc w:val="both"/>
        <w:rPr>
          <w:b/>
          <w:color w:val="auto"/>
          <w:sz w:val="28"/>
          <w:szCs w:val="28"/>
        </w:rPr>
      </w:pPr>
      <w:r w:rsidRPr="00106E76">
        <w:rPr>
          <w:b/>
          <w:color w:val="auto"/>
          <w:sz w:val="28"/>
          <w:szCs w:val="28"/>
        </w:rPr>
        <w:t>Тема 9. Финансы хозяйствующих субъектов</w:t>
      </w:r>
    </w:p>
    <w:p w14:paraId="2F01731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хозяйствующего субъекта, их цели, методы и инструменты реализации, влияние факторов на выбор стратегий.</w:t>
      </w:r>
    </w:p>
    <w:p w14:paraId="65AA355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Система финансового контроля в корпорациях: содержание, формы, методы и инструменты реализации.</w:t>
      </w:r>
    </w:p>
    <w:p w14:paraId="4DCC4216"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Особенности проектного финансирования, его преимущества и риски для участников, возможности использования корпорациями в современных условиях.</w:t>
      </w:r>
    </w:p>
    <w:p w14:paraId="301021C8"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Венчурное финансирование и венчурное инвестирование как направления деятельности хозяйствующего субъекта.</w:t>
      </w:r>
    </w:p>
    <w:p w14:paraId="75ECBCA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lastRenderedPageBreak/>
        <w:t>Финансовые риски деятельности хозяйствующего субъекта, методы их идентификации, измерения и оценки. Финансовый риск-менеджмент в корпорации, его содержание.</w:t>
      </w:r>
    </w:p>
    <w:p w14:paraId="10748AF0"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методы их идентификации, измерения и оценки. Финансовый риск-менеджмент в корпорации, его содержание.</w:t>
      </w:r>
    </w:p>
    <w:p w14:paraId="6202C518" w14:textId="77777777" w:rsidR="008F1DC4" w:rsidRPr="00106E76" w:rsidRDefault="008F1DC4" w:rsidP="00F15411">
      <w:pPr>
        <w:pStyle w:val="Default"/>
        <w:spacing w:line="360" w:lineRule="auto"/>
        <w:ind w:firstLine="709"/>
        <w:jc w:val="both"/>
        <w:rPr>
          <w:b/>
          <w:color w:val="auto"/>
          <w:sz w:val="28"/>
          <w:szCs w:val="28"/>
        </w:rPr>
      </w:pPr>
      <w:r w:rsidRPr="00106E76">
        <w:rPr>
          <w:b/>
          <w:color w:val="auto"/>
          <w:sz w:val="28"/>
          <w:szCs w:val="28"/>
        </w:rPr>
        <w:t>Тема 10. Оценочная и инвестиционная деятельность</w:t>
      </w:r>
    </w:p>
    <w:p w14:paraId="1F50147E"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Оценочная деятельность, ее содержание. Международные и отечественные стандарты оценки. Цели оценки и виды стоимости. Оценка стоимости предприятия (бизнеса), активов и прав.</w:t>
      </w:r>
    </w:p>
    <w:p w14:paraId="5E2EF964"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Понятие финансовых инвестиций и финансовых инноваций. Традиционные виды финансовых инвестиций, перспективы их использования корпорациями. Виды финансовых инноваций для использования в современной корпоративной практике.</w:t>
      </w:r>
    </w:p>
    <w:p w14:paraId="4B22667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14:paraId="01C0D339"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Поведенческие финансы как область знаний: основные понятия, теории, использование в оценочной и инвестиционной деятельности.</w:t>
      </w:r>
    </w:p>
    <w:p w14:paraId="5D73E0D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Финансы устойчивого развития: содержание, принципы, направления, инструменты. «Зеленые» финансы как источники финансирования, экологические инвестиции как направления инвестирования корпорации.</w:t>
      </w:r>
    </w:p>
    <w:p w14:paraId="5EC15804" w14:textId="77777777" w:rsidR="008F1DC4" w:rsidRPr="00106E76" w:rsidRDefault="008F1DC4" w:rsidP="00F15411">
      <w:pPr>
        <w:spacing w:after="0" w:line="360" w:lineRule="auto"/>
        <w:ind w:firstLine="709"/>
        <w:jc w:val="both"/>
        <w:rPr>
          <w:rFonts w:ascii="Times New Roman" w:hAnsi="Times New Roman"/>
          <w:b/>
          <w:bCs/>
          <w:sz w:val="28"/>
          <w:szCs w:val="28"/>
        </w:rPr>
      </w:pPr>
      <w:r w:rsidRPr="00106E76">
        <w:rPr>
          <w:rFonts w:ascii="Times New Roman" w:hAnsi="Times New Roman"/>
          <w:b/>
          <w:bCs/>
          <w:sz w:val="28"/>
          <w:szCs w:val="28"/>
        </w:rPr>
        <w:t>Тема 11. Теория, методология и практика финансового менеджмента и управление эффективностью бизнеса</w:t>
      </w:r>
    </w:p>
    <w:p w14:paraId="3A5A80A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Организационный аспект финансового механизма организации. Методология системного </w:t>
      </w:r>
      <w:r w:rsidRPr="00106E76">
        <w:rPr>
          <w:rFonts w:ascii="Times New Roman" w:hAnsi="Times New Roman"/>
          <w:sz w:val="28"/>
          <w:szCs w:val="28"/>
          <w:lang w:val="en-US"/>
        </w:rPr>
        <w:t>VBM</w:t>
      </w:r>
      <w:r w:rsidRPr="00106E76">
        <w:rPr>
          <w:rFonts w:ascii="Times New Roman" w:hAnsi="Times New Roman"/>
          <w:sz w:val="28"/>
          <w:szCs w:val="28"/>
        </w:rPr>
        <w:t xml:space="preserve">-анализа и практика моделирования деятельности организации. Интеграция концепции денежного потока в </w:t>
      </w:r>
      <w:r w:rsidRPr="00106E76">
        <w:rPr>
          <w:rFonts w:ascii="Times New Roman" w:hAnsi="Times New Roman"/>
          <w:sz w:val="28"/>
          <w:szCs w:val="28"/>
          <w:lang w:val="en-US"/>
        </w:rPr>
        <w:t>VBM</w:t>
      </w:r>
      <w:r w:rsidRPr="00106E76">
        <w:rPr>
          <w:rFonts w:ascii="Times New Roman" w:hAnsi="Times New Roman"/>
          <w:sz w:val="28"/>
          <w:szCs w:val="28"/>
        </w:rPr>
        <w:t>-анализ.</w:t>
      </w:r>
    </w:p>
    <w:p w14:paraId="3D06291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Методология формирования системы аналитических финансовых документов для информационного обеспечения финансового управления организацией.</w:t>
      </w:r>
    </w:p>
    <w:p w14:paraId="30620C9A"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lastRenderedPageBreak/>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14:paraId="3C8A35DB"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14:paraId="1D40D81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Особенности финансового менеджмента транснациональной компании (ТНК). Менеджмент инвестиций ТНК в реальные активы.</w:t>
      </w:r>
    </w:p>
    <w:p w14:paraId="5BAED9C6"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Методология управления эффективностью бизнеса.</w:t>
      </w:r>
    </w:p>
    <w:p w14:paraId="4A7EB160" w14:textId="77777777" w:rsidR="008F1DC4" w:rsidRPr="00106E76" w:rsidRDefault="008F1DC4" w:rsidP="00F15411">
      <w:pPr>
        <w:pStyle w:val="Default"/>
        <w:spacing w:line="360" w:lineRule="auto"/>
        <w:ind w:firstLine="709"/>
        <w:jc w:val="both"/>
        <w:rPr>
          <w:b/>
          <w:color w:val="auto"/>
          <w:sz w:val="28"/>
          <w:szCs w:val="28"/>
        </w:rPr>
      </w:pPr>
      <w:r w:rsidRPr="00106E76">
        <w:rPr>
          <w:b/>
          <w:color w:val="auto"/>
          <w:sz w:val="28"/>
          <w:szCs w:val="28"/>
        </w:rPr>
        <w:t>Тема 12. Финансовые технологии</w:t>
      </w:r>
    </w:p>
    <w:p w14:paraId="79679E04"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управлении бюджетами публично-правовых образований, их характеристика.</w:t>
      </w:r>
    </w:p>
    <w:p w14:paraId="1726001C"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Развитие онлайн-сервисов казначейского обслуживания исполнения бюджетов. Информационные системы, используемые в целях казначейского обслуживания исполнения бюджетов бюджетной системы Российской Федерации, их состав и назначение. Цифровое казначейство.</w:t>
      </w:r>
    </w:p>
    <w:p w14:paraId="27DEE101"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платежной индустрии.</w:t>
      </w:r>
    </w:p>
    <w:p w14:paraId="2C6AAAFF"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Финансовые технологии в современных корпоративных финансах и оценочной деятельности, их характеристика.</w:t>
      </w:r>
    </w:p>
    <w:p w14:paraId="132EC4FE"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14:paraId="0447FB46" w14:textId="77777777" w:rsidR="008F1DC4" w:rsidRPr="00106E76" w:rsidRDefault="008F1DC4" w:rsidP="008F1DC4">
      <w:pPr>
        <w:autoSpaceDE w:val="0"/>
        <w:autoSpaceDN w:val="0"/>
        <w:adjustRightInd w:val="0"/>
        <w:spacing w:after="0" w:line="360" w:lineRule="auto"/>
        <w:ind w:firstLine="709"/>
        <w:jc w:val="both"/>
        <w:rPr>
          <w:rFonts w:ascii="Times New Roman" w:hAnsi="Times New Roman"/>
          <w:sz w:val="28"/>
          <w:szCs w:val="28"/>
        </w:rPr>
      </w:pPr>
      <w:r w:rsidRPr="00106E76">
        <w:rPr>
          <w:rFonts w:ascii="Times New Roman" w:hAnsi="Times New Roman"/>
          <w:sz w:val="28"/>
          <w:szCs w:val="28"/>
        </w:rPr>
        <w:t>Теория и методология исследования рынков долговых и долевых ценных бумаг, производных финансовых инструментов.</w:t>
      </w:r>
    </w:p>
    <w:p w14:paraId="587F6C58" w14:textId="77777777" w:rsidR="008F1DC4" w:rsidRPr="00106E76" w:rsidRDefault="008F1DC4" w:rsidP="008F1DC4">
      <w:pPr>
        <w:pStyle w:val="Default"/>
        <w:spacing w:line="360" w:lineRule="auto"/>
        <w:ind w:firstLine="709"/>
        <w:jc w:val="both"/>
        <w:rPr>
          <w:color w:val="auto"/>
          <w:sz w:val="28"/>
          <w:szCs w:val="28"/>
        </w:rPr>
      </w:pPr>
      <w:r w:rsidRPr="00106E76">
        <w:rPr>
          <w:color w:val="auto"/>
          <w:sz w:val="28"/>
          <w:szCs w:val="28"/>
        </w:rPr>
        <w:lastRenderedPageBreak/>
        <w:t>Современные технологии оценки страхового риска, методы определения ущерба и страховых выплат.</w:t>
      </w:r>
    </w:p>
    <w:p w14:paraId="3C201052" w14:textId="77777777" w:rsidR="008F1DC4" w:rsidRPr="00106E76" w:rsidRDefault="008F1DC4" w:rsidP="00F15411">
      <w:pPr>
        <w:pStyle w:val="Default"/>
        <w:spacing w:line="360" w:lineRule="auto"/>
        <w:ind w:firstLine="709"/>
        <w:jc w:val="both"/>
        <w:rPr>
          <w:b/>
          <w:color w:val="auto"/>
          <w:sz w:val="28"/>
          <w:szCs w:val="28"/>
        </w:rPr>
      </w:pPr>
      <w:r w:rsidRPr="00106E76">
        <w:rPr>
          <w:b/>
          <w:color w:val="auto"/>
          <w:sz w:val="28"/>
          <w:szCs w:val="28"/>
        </w:rPr>
        <w:t xml:space="preserve">Тема 13. Финансы домохозяйств. Личные финансы. </w:t>
      </w:r>
      <w:r w:rsidRPr="00106E76">
        <w:rPr>
          <w:b/>
          <w:color w:val="auto"/>
          <w:sz w:val="28"/>
          <w:szCs w:val="28"/>
        </w:rPr>
        <w:br/>
        <w:t>Финансовая грамотность</w:t>
      </w:r>
    </w:p>
    <w:p w14:paraId="351EFC65"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14:paraId="00C58A08"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hAnsi="Times New Roman"/>
          <w:sz w:val="28"/>
          <w:szCs w:val="28"/>
        </w:rPr>
        <w:t>Участие гражданского общества в управлении государственными и муниципальными финансами.</w:t>
      </w:r>
    </w:p>
    <w:p w14:paraId="354D187E" w14:textId="77777777" w:rsidR="008F1DC4" w:rsidRPr="00106E76" w:rsidRDefault="008F1DC4" w:rsidP="008F1DC4">
      <w:pPr>
        <w:autoSpaceDE w:val="0"/>
        <w:autoSpaceDN w:val="0"/>
        <w:adjustRightInd w:val="0"/>
        <w:spacing w:after="0" w:line="360" w:lineRule="auto"/>
        <w:ind w:firstLine="709"/>
        <w:jc w:val="both"/>
        <w:rPr>
          <w:rFonts w:ascii="Times New Roman" w:eastAsia="Microsoft Sans Serif" w:hAnsi="Times New Roman"/>
          <w:sz w:val="28"/>
          <w:szCs w:val="28"/>
          <w:lang w:val="ru"/>
        </w:rPr>
      </w:pPr>
      <w:r w:rsidRPr="00106E76">
        <w:rPr>
          <w:rFonts w:ascii="Times New Roman" w:eastAsia="Microsoft Sans Serif" w:hAnsi="Times New Roman"/>
          <w:sz w:val="28"/>
          <w:szCs w:val="28"/>
          <w:lang w:val="ru"/>
        </w:rPr>
        <w:t>Роль государственных информационных систем, находящихся в ведении Федерального казначейства, в практике инициативного бюджетирования.</w:t>
      </w:r>
    </w:p>
    <w:p w14:paraId="69B16D7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Риск-профиль человека и проблема выбора инструментов финансового рынка для инвестирования.</w:t>
      </w:r>
    </w:p>
    <w:p w14:paraId="56C175D0"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14:paraId="56D18D38"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Страхование в системе методов социальной поддержки и защиты населения. Место страхования в обеспечении стабильности финансового состояния домохозяйства.</w:t>
      </w:r>
    </w:p>
    <w:p w14:paraId="40238352"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14:paraId="2D71C2CC" w14:textId="77777777" w:rsidR="008F1DC4" w:rsidRPr="00106E76" w:rsidRDefault="008F1DC4" w:rsidP="008F1DC4">
      <w:pPr>
        <w:spacing w:after="0" w:line="360" w:lineRule="auto"/>
        <w:ind w:firstLine="709"/>
        <w:jc w:val="both"/>
        <w:rPr>
          <w:rFonts w:ascii="Times New Roman" w:hAnsi="Times New Roman"/>
          <w:sz w:val="28"/>
          <w:szCs w:val="28"/>
        </w:rPr>
      </w:pPr>
      <w:r w:rsidRPr="00106E76">
        <w:rPr>
          <w:rFonts w:ascii="Times New Roman" w:hAnsi="Times New Roman"/>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14:paraId="7BB01A16" w14:textId="10F30240" w:rsidR="0076476F" w:rsidRDefault="0076476F" w:rsidP="0076476F">
      <w:pPr>
        <w:spacing w:after="0" w:line="360" w:lineRule="auto"/>
        <w:jc w:val="both"/>
        <w:rPr>
          <w:rFonts w:ascii="Times New Roman" w:hAnsi="Times New Roman"/>
          <w:sz w:val="28"/>
          <w:szCs w:val="28"/>
        </w:rPr>
      </w:pPr>
    </w:p>
    <w:p w14:paraId="7C4B26F5" w14:textId="77777777" w:rsidR="00651280" w:rsidRDefault="00651280" w:rsidP="00651280">
      <w:pPr>
        <w:spacing w:after="0" w:line="240" w:lineRule="auto"/>
        <w:jc w:val="both"/>
        <w:rPr>
          <w:rFonts w:ascii="Times New Roman" w:hAnsi="Times New Roman"/>
          <w:b/>
          <w:sz w:val="28"/>
          <w:szCs w:val="28"/>
        </w:rPr>
      </w:pPr>
      <w:r>
        <w:rPr>
          <w:rFonts w:ascii="Times New Roman" w:hAnsi="Times New Roman"/>
          <w:b/>
          <w:sz w:val="28"/>
          <w:szCs w:val="28"/>
        </w:rPr>
        <w:lastRenderedPageBreak/>
        <w:t xml:space="preserve">3. </w:t>
      </w:r>
      <w:r w:rsidRPr="00A642A6">
        <w:rPr>
          <w:rFonts w:ascii="Times New Roman" w:hAnsi="Times New Roman"/>
          <w:b/>
          <w:sz w:val="28"/>
          <w:szCs w:val="28"/>
        </w:rPr>
        <w:t>Учебно-методическое и информационное обеспечение, включающее нормативные правовые документы, рекомендуемая литература и Интернет-ресурсы</w:t>
      </w:r>
    </w:p>
    <w:p w14:paraId="6A2287C0" w14:textId="77777777" w:rsidR="00651280" w:rsidRPr="00587376" w:rsidRDefault="00651280" w:rsidP="00651280">
      <w:pPr>
        <w:spacing w:after="0" w:line="240" w:lineRule="auto"/>
        <w:jc w:val="center"/>
        <w:rPr>
          <w:rFonts w:ascii="Times New Roman" w:hAnsi="Times New Roman"/>
          <w:b/>
          <w:sz w:val="28"/>
          <w:szCs w:val="28"/>
        </w:rPr>
      </w:pPr>
    </w:p>
    <w:p w14:paraId="49BECF9A" w14:textId="77777777" w:rsidR="00651280" w:rsidRPr="00106E76" w:rsidRDefault="00651280" w:rsidP="00651280">
      <w:pPr>
        <w:suppressAutoHyphens/>
        <w:spacing w:after="0"/>
        <w:jc w:val="center"/>
        <w:rPr>
          <w:rFonts w:ascii="Times New Roman" w:hAnsi="Times New Roman"/>
          <w:b/>
          <w:sz w:val="28"/>
          <w:u w:val="single"/>
        </w:rPr>
      </w:pPr>
      <w:r>
        <w:rPr>
          <w:rFonts w:ascii="Times New Roman" w:hAnsi="Times New Roman"/>
          <w:b/>
          <w:sz w:val="28"/>
          <w:u w:val="single"/>
        </w:rPr>
        <w:t>3</w:t>
      </w:r>
      <w:r w:rsidRPr="00106E76">
        <w:rPr>
          <w:rFonts w:ascii="Times New Roman" w:hAnsi="Times New Roman"/>
          <w:b/>
          <w:sz w:val="28"/>
          <w:u w:val="single"/>
        </w:rPr>
        <w:t>.1. Нормативно - правовые акты</w:t>
      </w:r>
    </w:p>
    <w:p w14:paraId="382F34A4" w14:textId="77777777" w:rsidR="00651280" w:rsidRPr="008F1DC4" w:rsidRDefault="00651280" w:rsidP="00651280">
      <w:pPr>
        <w:pStyle w:val="aa"/>
        <w:numPr>
          <w:ilvl w:val="0"/>
          <w:numId w:val="38"/>
        </w:numPr>
        <w:tabs>
          <w:tab w:val="left" w:pos="1134"/>
        </w:tabs>
        <w:suppressAutoHyphens/>
        <w:spacing w:before="0" w:beforeAutospacing="0" w:after="0" w:afterAutospacing="0" w:line="360" w:lineRule="auto"/>
        <w:ind w:left="0" w:firstLine="709"/>
        <w:contextualSpacing/>
        <w:jc w:val="both"/>
        <w:rPr>
          <w:rFonts w:cs="MonoCondensed"/>
          <w:sz w:val="28"/>
          <w:szCs w:val="28"/>
          <w:lang w:val="ru-RU"/>
        </w:rPr>
      </w:pPr>
      <w:r w:rsidRPr="008F1DC4">
        <w:rPr>
          <w:rFonts w:cs="MonoCondensed"/>
          <w:sz w:val="28"/>
          <w:szCs w:val="28"/>
          <w:lang w:val="ru-RU"/>
        </w:rPr>
        <w:t>Конституция Российской Федерации (принята всенародным голосованием 12.12.1993).</w:t>
      </w:r>
    </w:p>
    <w:p w14:paraId="06034E6D" w14:textId="77777777" w:rsidR="00651280" w:rsidRPr="008F1DC4" w:rsidRDefault="00651280" w:rsidP="00651280">
      <w:pPr>
        <w:pStyle w:val="aa"/>
        <w:numPr>
          <w:ilvl w:val="0"/>
          <w:numId w:val="38"/>
        </w:numPr>
        <w:tabs>
          <w:tab w:val="left" w:pos="1134"/>
        </w:tabs>
        <w:spacing w:before="0" w:beforeAutospacing="0" w:after="0" w:afterAutospacing="0" w:line="360" w:lineRule="auto"/>
        <w:ind w:left="0" w:firstLine="709"/>
        <w:contextualSpacing/>
        <w:jc w:val="both"/>
        <w:rPr>
          <w:rFonts w:cs="MonoCondensed"/>
          <w:sz w:val="28"/>
          <w:szCs w:val="28"/>
          <w:lang w:val="ru-RU"/>
        </w:rPr>
      </w:pPr>
      <w:r w:rsidRPr="008F1DC4">
        <w:rPr>
          <w:rFonts w:cs="MonoCondensed"/>
          <w:sz w:val="28"/>
          <w:szCs w:val="28"/>
          <w:lang w:val="ru-RU"/>
        </w:rPr>
        <w:t>Бюджетный кодекс Российской Федерации от 31.07.1998 №145-ФЗ.</w:t>
      </w:r>
    </w:p>
    <w:p w14:paraId="47E44CB7" w14:textId="77777777" w:rsidR="00651280" w:rsidRPr="008F1DC4" w:rsidRDefault="00651280" w:rsidP="00651280">
      <w:pPr>
        <w:pStyle w:val="aa"/>
        <w:numPr>
          <w:ilvl w:val="0"/>
          <w:numId w:val="38"/>
        </w:numPr>
        <w:tabs>
          <w:tab w:val="left" w:pos="1134"/>
        </w:tabs>
        <w:autoSpaceDE w:val="0"/>
        <w:autoSpaceDN w:val="0"/>
        <w:adjustRightInd w:val="0"/>
        <w:spacing w:before="0" w:beforeAutospacing="0" w:after="0" w:afterAutospacing="0" w:line="360" w:lineRule="auto"/>
        <w:ind w:left="0" w:firstLine="709"/>
        <w:contextualSpacing/>
        <w:jc w:val="both"/>
        <w:rPr>
          <w:sz w:val="28"/>
          <w:szCs w:val="28"/>
          <w:lang w:val="ru-RU"/>
        </w:rPr>
      </w:pPr>
      <w:r w:rsidRPr="008F1DC4">
        <w:rPr>
          <w:sz w:val="28"/>
          <w:szCs w:val="28"/>
          <w:lang w:val="ru-RU"/>
        </w:rPr>
        <w:t>Гражданский кодекс Российской Федерации (часть вторая) от 26.01.1996 № 14-ФЗ.</w:t>
      </w:r>
    </w:p>
    <w:p w14:paraId="1C5FED43" w14:textId="77777777" w:rsidR="00651280" w:rsidRPr="00106E76" w:rsidRDefault="00651280" w:rsidP="00651280">
      <w:pPr>
        <w:widowControl w:val="0"/>
        <w:numPr>
          <w:ilvl w:val="0"/>
          <w:numId w:val="38"/>
        </w:numPr>
        <w:tabs>
          <w:tab w:val="left" w:pos="1134"/>
        </w:tabs>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sidRPr="00106E76">
        <w:rPr>
          <w:rFonts w:ascii="Times New Roman" w:hAnsi="Times New Roman" w:cs="MonoCondensed"/>
          <w:sz w:val="28"/>
          <w:szCs w:val="28"/>
        </w:rPr>
        <w:t>Налоговый кодекс Российской Федерации (часть первая) от 31.07.1998 № 146-ФЗ.</w:t>
      </w:r>
    </w:p>
    <w:p w14:paraId="271DE295" w14:textId="77777777" w:rsidR="00651280" w:rsidRPr="00106E76" w:rsidRDefault="00651280" w:rsidP="00651280">
      <w:pPr>
        <w:widowControl w:val="0"/>
        <w:numPr>
          <w:ilvl w:val="0"/>
          <w:numId w:val="38"/>
        </w:numPr>
        <w:tabs>
          <w:tab w:val="left" w:pos="1134"/>
        </w:tabs>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sidRPr="00106E76">
        <w:rPr>
          <w:rFonts w:ascii="Times New Roman" w:hAnsi="Times New Roman" w:cs="MonoCondensed"/>
          <w:sz w:val="28"/>
          <w:szCs w:val="28"/>
        </w:rPr>
        <w:t>Налоговый кодекс Российской Федерации (часть вторая) от 05.08.2000 № 117-ФЗ.</w:t>
      </w:r>
    </w:p>
    <w:p w14:paraId="408A2D4B" w14:textId="77777777" w:rsidR="00651280" w:rsidRPr="008F1DC4" w:rsidRDefault="00651280" w:rsidP="00651280">
      <w:pPr>
        <w:pStyle w:val="aa"/>
        <w:numPr>
          <w:ilvl w:val="0"/>
          <w:numId w:val="38"/>
        </w:numPr>
        <w:tabs>
          <w:tab w:val="left" w:pos="1134"/>
        </w:tabs>
        <w:spacing w:before="0" w:beforeAutospacing="0" w:after="0" w:afterAutospacing="0" w:line="360" w:lineRule="auto"/>
        <w:ind w:left="0" w:firstLine="709"/>
        <w:contextualSpacing/>
        <w:jc w:val="both"/>
        <w:rPr>
          <w:sz w:val="28"/>
          <w:szCs w:val="28"/>
          <w:lang w:val="ru-RU"/>
        </w:rPr>
      </w:pPr>
      <w:r w:rsidRPr="008F1DC4">
        <w:rPr>
          <w:sz w:val="28"/>
          <w:szCs w:val="28"/>
          <w:lang w:val="ru-RU"/>
        </w:rPr>
        <w:t>Закон Российской Федерации от 27.11.1992 № 4015-1 «Об организации страхового дела в Российской Федерации».</w:t>
      </w:r>
    </w:p>
    <w:p w14:paraId="0FF874CF" w14:textId="77777777" w:rsidR="00651280" w:rsidRPr="008F1DC4" w:rsidRDefault="00651280" w:rsidP="00651280">
      <w:pPr>
        <w:pStyle w:val="aa"/>
        <w:numPr>
          <w:ilvl w:val="0"/>
          <w:numId w:val="38"/>
        </w:numPr>
        <w:tabs>
          <w:tab w:val="left" w:pos="1134"/>
        </w:tabs>
        <w:spacing w:before="0" w:beforeAutospacing="0" w:after="0" w:afterAutospacing="0" w:line="360" w:lineRule="auto"/>
        <w:ind w:left="0" w:firstLine="709"/>
        <w:contextualSpacing/>
        <w:jc w:val="both"/>
        <w:rPr>
          <w:rFonts w:cs="MonoCondensed"/>
          <w:sz w:val="28"/>
          <w:szCs w:val="28"/>
          <w:lang w:val="ru-RU"/>
        </w:rPr>
      </w:pPr>
      <w:r w:rsidRPr="008F1DC4">
        <w:rPr>
          <w:rFonts w:cs="MonoCondensed"/>
          <w:sz w:val="28"/>
          <w:szCs w:val="28"/>
          <w:lang w:val="ru-RU"/>
        </w:rPr>
        <w:t>Постановление Правительства Российской Федерации от 01.12.2004 № 703 «О Федеральном казначействе».</w:t>
      </w:r>
    </w:p>
    <w:p w14:paraId="49A5E584" w14:textId="77777777" w:rsidR="00651280" w:rsidRPr="00106E76" w:rsidRDefault="00651280" w:rsidP="00651280">
      <w:pPr>
        <w:widowControl w:val="0"/>
        <w:numPr>
          <w:ilvl w:val="0"/>
          <w:numId w:val="38"/>
        </w:numPr>
        <w:tabs>
          <w:tab w:val="left" w:pos="1134"/>
        </w:tabs>
        <w:suppressAutoHyphens/>
        <w:overflowPunct w:val="0"/>
        <w:autoSpaceDE w:val="0"/>
        <w:autoSpaceDN w:val="0"/>
        <w:adjustRightInd w:val="0"/>
        <w:spacing w:after="0" w:line="360" w:lineRule="auto"/>
        <w:ind w:left="0" w:firstLine="709"/>
        <w:jc w:val="both"/>
        <w:textAlignment w:val="baseline"/>
        <w:rPr>
          <w:rFonts w:ascii="Times New Roman" w:hAnsi="Times New Roman" w:cs="MonoCondensed"/>
          <w:sz w:val="28"/>
          <w:szCs w:val="28"/>
        </w:rPr>
      </w:pPr>
      <w:r w:rsidRPr="00106E76">
        <w:rPr>
          <w:rFonts w:ascii="Times New Roman" w:hAnsi="Times New Roman" w:cs="MonoCondensed"/>
          <w:sz w:val="28"/>
          <w:szCs w:val="28"/>
        </w:rPr>
        <w:t>Постановление Правительства Российской Федерации от 30.09.2004 № 506 «Об утверждении Положения о Федеральной налоговой службе».</w:t>
      </w:r>
    </w:p>
    <w:p w14:paraId="41FC28F0" w14:textId="77777777" w:rsidR="00651280" w:rsidRDefault="00651280" w:rsidP="00651280">
      <w:pPr>
        <w:suppressAutoHyphens/>
        <w:spacing w:after="0"/>
        <w:jc w:val="center"/>
        <w:rPr>
          <w:rFonts w:ascii="Times New Roman" w:hAnsi="Times New Roman"/>
          <w:b/>
          <w:sz w:val="28"/>
          <w:u w:val="single"/>
        </w:rPr>
      </w:pPr>
    </w:p>
    <w:p w14:paraId="7C62DB41" w14:textId="7FB4465C" w:rsidR="00651280" w:rsidRPr="00106E76" w:rsidRDefault="00651280" w:rsidP="00651280">
      <w:pPr>
        <w:suppressAutoHyphens/>
        <w:spacing w:after="0"/>
        <w:jc w:val="center"/>
        <w:rPr>
          <w:rFonts w:ascii="Times New Roman" w:hAnsi="Times New Roman"/>
          <w:b/>
          <w:sz w:val="28"/>
          <w:u w:val="single"/>
        </w:rPr>
      </w:pPr>
      <w:r>
        <w:rPr>
          <w:rFonts w:ascii="Times New Roman" w:hAnsi="Times New Roman"/>
          <w:b/>
          <w:sz w:val="28"/>
          <w:u w:val="single"/>
        </w:rPr>
        <w:t>3</w:t>
      </w:r>
      <w:r w:rsidRPr="00106E76">
        <w:rPr>
          <w:rFonts w:ascii="Times New Roman" w:hAnsi="Times New Roman"/>
          <w:b/>
          <w:sz w:val="28"/>
          <w:u w:val="single"/>
        </w:rPr>
        <w:t xml:space="preserve">.2. Рекомендуемая литература </w:t>
      </w:r>
    </w:p>
    <w:p w14:paraId="778258CD" w14:textId="77777777" w:rsidR="00651280" w:rsidRPr="00106E76" w:rsidRDefault="00651280" w:rsidP="00651280">
      <w:pPr>
        <w:widowControl w:val="0"/>
        <w:suppressAutoHyphens/>
        <w:spacing w:after="0" w:line="360" w:lineRule="auto"/>
        <w:ind w:firstLine="709"/>
        <w:jc w:val="both"/>
        <w:rPr>
          <w:rFonts w:ascii="Times New Roman" w:hAnsi="Times New Roman"/>
          <w:b/>
          <w:iCs/>
          <w:spacing w:val="-7"/>
          <w:sz w:val="28"/>
          <w:szCs w:val="28"/>
        </w:rPr>
      </w:pPr>
      <w:r w:rsidRPr="00106E76">
        <w:rPr>
          <w:rFonts w:ascii="Times New Roman" w:hAnsi="Times New Roman"/>
          <w:b/>
          <w:iCs/>
          <w:spacing w:val="-7"/>
          <w:sz w:val="28"/>
          <w:szCs w:val="28"/>
        </w:rPr>
        <w:t>а) основная:</w:t>
      </w:r>
    </w:p>
    <w:p w14:paraId="5E95AAFB" w14:textId="32D6BD6B" w:rsidR="00651280" w:rsidRPr="00106E76" w:rsidRDefault="00651280" w:rsidP="00651280">
      <w:pPr>
        <w:suppressAutoHyphens/>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1. </w:t>
      </w:r>
      <w:r w:rsidRPr="00EF4938">
        <w:rPr>
          <w:rFonts w:ascii="Times New Roman" w:hAnsi="Times New Roman"/>
          <w:sz w:val="28"/>
          <w:szCs w:val="28"/>
        </w:rPr>
        <w:t xml:space="preserve">Новые траектории развития финансового сектора России: монография / М.А. Абрамова, О.У. </w:t>
      </w:r>
      <w:proofErr w:type="spellStart"/>
      <w:r w:rsidRPr="00EF4938">
        <w:rPr>
          <w:rFonts w:ascii="Times New Roman" w:hAnsi="Times New Roman"/>
          <w:sz w:val="28"/>
          <w:szCs w:val="28"/>
        </w:rPr>
        <w:t>Авис</w:t>
      </w:r>
      <w:proofErr w:type="spellEnd"/>
      <w:r w:rsidRPr="00EF4938">
        <w:rPr>
          <w:rFonts w:ascii="Times New Roman" w:hAnsi="Times New Roman"/>
          <w:sz w:val="28"/>
          <w:szCs w:val="28"/>
        </w:rPr>
        <w:t xml:space="preserve">, А.С. </w:t>
      </w:r>
      <w:proofErr w:type="spellStart"/>
      <w:r w:rsidRPr="00EF4938">
        <w:rPr>
          <w:rFonts w:ascii="Times New Roman" w:hAnsi="Times New Roman"/>
          <w:sz w:val="28"/>
          <w:szCs w:val="28"/>
        </w:rPr>
        <w:t>Адвокатова</w:t>
      </w:r>
      <w:proofErr w:type="spellEnd"/>
      <w:r w:rsidRPr="00EF4938">
        <w:rPr>
          <w:rFonts w:ascii="Times New Roman" w:hAnsi="Times New Roman"/>
          <w:sz w:val="28"/>
          <w:szCs w:val="28"/>
        </w:rPr>
        <w:t xml:space="preserve"> [и др.</w:t>
      </w:r>
      <w:proofErr w:type="gramStart"/>
      <w:r w:rsidRPr="00EF4938">
        <w:rPr>
          <w:rFonts w:ascii="Times New Roman" w:hAnsi="Times New Roman"/>
          <w:sz w:val="28"/>
          <w:szCs w:val="28"/>
        </w:rPr>
        <w:t>] ;</w:t>
      </w:r>
      <w:proofErr w:type="gramEnd"/>
      <w:r w:rsidRPr="00EF4938">
        <w:rPr>
          <w:rFonts w:ascii="Times New Roman" w:hAnsi="Times New Roman"/>
          <w:sz w:val="28"/>
          <w:szCs w:val="28"/>
        </w:rPr>
        <w:t xml:space="preserve"> под ред. М.А. </w:t>
      </w:r>
      <w:proofErr w:type="spellStart"/>
      <w:r w:rsidRPr="00EF4938">
        <w:rPr>
          <w:rFonts w:ascii="Times New Roman" w:hAnsi="Times New Roman"/>
          <w:sz w:val="28"/>
          <w:szCs w:val="28"/>
        </w:rPr>
        <w:t>Эскиндарова</w:t>
      </w:r>
      <w:proofErr w:type="spellEnd"/>
      <w:r w:rsidRPr="00EF4938">
        <w:rPr>
          <w:rFonts w:ascii="Times New Roman" w:hAnsi="Times New Roman"/>
          <w:sz w:val="28"/>
          <w:szCs w:val="28"/>
        </w:rPr>
        <w:t xml:space="preserve">, В.В. Масленникова ; </w:t>
      </w:r>
      <w:proofErr w:type="spellStart"/>
      <w:r w:rsidRPr="00EF4938">
        <w:rPr>
          <w:rFonts w:ascii="Times New Roman" w:hAnsi="Times New Roman"/>
          <w:sz w:val="28"/>
          <w:szCs w:val="28"/>
        </w:rPr>
        <w:t>Финуниверситет</w:t>
      </w:r>
      <w:proofErr w:type="spellEnd"/>
      <w:r w:rsidRPr="00EF4938">
        <w:rPr>
          <w:rFonts w:ascii="Times New Roman" w:hAnsi="Times New Roman"/>
          <w:sz w:val="28"/>
          <w:szCs w:val="28"/>
        </w:rPr>
        <w:t xml:space="preserve">. - Москва: </w:t>
      </w:r>
      <w:proofErr w:type="spellStart"/>
      <w:r w:rsidRPr="00EF4938">
        <w:rPr>
          <w:rFonts w:ascii="Times New Roman" w:hAnsi="Times New Roman"/>
          <w:sz w:val="28"/>
          <w:szCs w:val="28"/>
        </w:rPr>
        <w:t>Когито</w:t>
      </w:r>
      <w:proofErr w:type="spellEnd"/>
      <w:r w:rsidRPr="00EF4938">
        <w:rPr>
          <w:rFonts w:ascii="Times New Roman" w:hAnsi="Times New Roman"/>
          <w:sz w:val="28"/>
          <w:szCs w:val="28"/>
        </w:rPr>
        <w:t xml:space="preserve">-Центр, 2019. - 367 с. – Текст: непосредственный. – То же. – ЭБ </w:t>
      </w:r>
      <w:proofErr w:type="spellStart"/>
      <w:r w:rsidRPr="00EF4938">
        <w:rPr>
          <w:rFonts w:ascii="Times New Roman" w:hAnsi="Times New Roman"/>
          <w:sz w:val="28"/>
          <w:szCs w:val="28"/>
        </w:rPr>
        <w:t>Финуниверситета</w:t>
      </w:r>
      <w:proofErr w:type="spellEnd"/>
      <w:r w:rsidRPr="00EF4938">
        <w:rPr>
          <w:rFonts w:ascii="Times New Roman" w:hAnsi="Times New Roman"/>
          <w:sz w:val="28"/>
          <w:szCs w:val="28"/>
        </w:rPr>
        <w:t>. - URL: http://elib.fa.ru/rbook/eskindarov_new_develop.pdf (дата обращения: 26.10.2022). – Текст: электронный.</w:t>
      </w:r>
    </w:p>
    <w:p w14:paraId="2ECD386D" w14:textId="43A06612" w:rsidR="00651280" w:rsidRPr="00106E76" w:rsidRDefault="00651280" w:rsidP="00651280">
      <w:pPr>
        <w:suppressAutoHyphens/>
        <w:spacing w:after="0" w:line="360" w:lineRule="auto"/>
        <w:ind w:firstLine="709"/>
        <w:jc w:val="both"/>
        <w:rPr>
          <w:rFonts w:ascii="Times New Roman" w:hAnsi="Times New Roman"/>
          <w:sz w:val="28"/>
          <w:szCs w:val="28"/>
        </w:rPr>
      </w:pPr>
      <w:r w:rsidRPr="00106E76">
        <w:rPr>
          <w:rFonts w:ascii="Times New Roman" w:hAnsi="Times New Roman"/>
          <w:sz w:val="28"/>
          <w:szCs w:val="28"/>
        </w:rPr>
        <w:t xml:space="preserve">2. </w:t>
      </w:r>
      <w:r w:rsidRPr="00EF4938">
        <w:rPr>
          <w:rFonts w:ascii="Times New Roman" w:hAnsi="Times New Roman"/>
          <w:sz w:val="28"/>
          <w:szCs w:val="28"/>
        </w:rPr>
        <w:t xml:space="preserve">Современная архитектура финансов России: монография/ М.А. </w:t>
      </w:r>
      <w:proofErr w:type="spellStart"/>
      <w:r w:rsidRPr="00EF4938">
        <w:rPr>
          <w:rFonts w:ascii="Times New Roman" w:hAnsi="Times New Roman"/>
          <w:sz w:val="28"/>
          <w:szCs w:val="28"/>
        </w:rPr>
        <w:t>Эскиндаров</w:t>
      </w:r>
      <w:proofErr w:type="spellEnd"/>
      <w:r w:rsidRPr="00EF4938">
        <w:rPr>
          <w:rFonts w:ascii="Times New Roman" w:hAnsi="Times New Roman"/>
          <w:sz w:val="28"/>
          <w:szCs w:val="28"/>
        </w:rPr>
        <w:t xml:space="preserve">, В.В. Масленников, М.А. Абрамова </w:t>
      </w:r>
      <w:proofErr w:type="gramStart"/>
      <w:r w:rsidRPr="00EF4938">
        <w:rPr>
          <w:rFonts w:ascii="Times New Roman" w:hAnsi="Times New Roman"/>
          <w:sz w:val="28"/>
          <w:szCs w:val="28"/>
        </w:rPr>
        <w:t>[ и</w:t>
      </w:r>
      <w:proofErr w:type="gramEnd"/>
      <w:r w:rsidRPr="00EF4938">
        <w:rPr>
          <w:rFonts w:ascii="Times New Roman" w:hAnsi="Times New Roman"/>
          <w:sz w:val="28"/>
          <w:szCs w:val="28"/>
        </w:rPr>
        <w:t xml:space="preserve"> др.]; </w:t>
      </w:r>
      <w:proofErr w:type="spellStart"/>
      <w:r w:rsidRPr="00EF4938">
        <w:rPr>
          <w:rFonts w:ascii="Times New Roman" w:hAnsi="Times New Roman"/>
          <w:sz w:val="28"/>
          <w:szCs w:val="28"/>
        </w:rPr>
        <w:t>Финуниверситет</w:t>
      </w:r>
      <w:proofErr w:type="spellEnd"/>
      <w:r w:rsidRPr="00EF4938">
        <w:rPr>
          <w:rFonts w:ascii="Times New Roman" w:hAnsi="Times New Roman"/>
          <w:sz w:val="28"/>
          <w:szCs w:val="28"/>
        </w:rPr>
        <w:t xml:space="preserve">; под </w:t>
      </w:r>
      <w:r w:rsidRPr="00EF4938">
        <w:rPr>
          <w:rFonts w:ascii="Times New Roman" w:hAnsi="Times New Roman"/>
          <w:sz w:val="28"/>
          <w:szCs w:val="28"/>
        </w:rPr>
        <w:lastRenderedPageBreak/>
        <w:t xml:space="preserve">ред. М.А. </w:t>
      </w:r>
      <w:proofErr w:type="spellStart"/>
      <w:r w:rsidRPr="00EF4938">
        <w:rPr>
          <w:rFonts w:ascii="Times New Roman" w:hAnsi="Times New Roman"/>
          <w:sz w:val="28"/>
          <w:szCs w:val="28"/>
        </w:rPr>
        <w:t>Эскиндарова</w:t>
      </w:r>
      <w:proofErr w:type="spellEnd"/>
      <w:r w:rsidRPr="00EF4938">
        <w:rPr>
          <w:rFonts w:ascii="Times New Roman" w:hAnsi="Times New Roman"/>
          <w:sz w:val="28"/>
          <w:szCs w:val="28"/>
        </w:rPr>
        <w:t xml:space="preserve">, В.В. Масленникова. - Москва: </w:t>
      </w:r>
      <w:proofErr w:type="spellStart"/>
      <w:r w:rsidRPr="00EF4938">
        <w:rPr>
          <w:rFonts w:ascii="Times New Roman" w:hAnsi="Times New Roman"/>
          <w:sz w:val="28"/>
          <w:szCs w:val="28"/>
        </w:rPr>
        <w:t>Когито</w:t>
      </w:r>
      <w:proofErr w:type="spellEnd"/>
      <w:r w:rsidRPr="00EF4938">
        <w:rPr>
          <w:rFonts w:ascii="Times New Roman" w:hAnsi="Times New Roman"/>
          <w:sz w:val="28"/>
          <w:szCs w:val="28"/>
        </w:rPr>
        <w:t xml:space="preserve">-Центр, 2020. - 487 с. - Текст: непосредственный. - То же. —  ЭБ </w:t>
      </w:r>
      <w:proofErr w:type="spellStart"/>
      <w:r w:rsidRPr="00EF4938">
        <w:rPr>
          <w:rFonts w:ascii="Times New Roman" w:hAnsi="Times New Roman"/>
          <w:sz w:val="28"/>
          <w:szCs w:val="28"/>
        </w:rPr>
        <w:t>Финуниверситета</w:t>
      </w:r>
      <w:proofErr w:type="spellEnd"/>
      <w:r w:rsidRPr="00EF4938">
        <w:rPr>
          <w:rFonts w:ascii="Times New Roman" w:hAnsi="Times New Roman"/>
          <w:sz w:val="28"/>
          <w:szCs w:val="28"/>
        </w:rPr>
        <w:t>. - URL: http://elib.fa.ru/fbook/fin_8.pdf (дата обращения: 27.10.2022). - Текст: электронный.</w:t>
      </w:r>
    </w:p>
    <w:p w14:paraId="4F567175" w14:textId="77777777" w:rsidR="00651280" w:rsidRPr="00106E76" w:rsidRDefault="00651280" w:rsidP="00651280">
      <w:pPr>
        <w:widowControl w:val="0"/>
        <w:suppressAutoHyphens/>
        <w:spacing w:after="0" w:line="360" w:lineRule="auto"/>
        <w:ind w:firstLine="709"/>
        <w:jc w:val="both"/>
        <w:rPr>
          <w:rFonts w:ascii="Times New Roman" w:hAnsi="Times New Roman"/>
          <w:b/>
          <w:bCs/>
          <w:sz w:val="28"/>
          <w:szCs w:val="28"/>
        </w:rPr>
      </w:pPr>
      <w:r w:rsidRPr="00106E76">
        <w:rPr>
          <w:rFonts w:ascii="Times New Roman" w:hAnsi="Times New Roman"/>
          <w:b/>
          <w:bCs/>
          <w:sz w:val="28"/>
          <w:szCs w:val="28"/>
        </w:rPr>
        <w:t xml:space="preserve">б) дополнительная: </w:t>
      </w:r>
    </w:p>
    <w:p w14:paraId="424B8718" w14:textId="77777777" w:rsidR="00651280" w:rsidRDefault="00651280" w:rsidP="00651280">
      <w:pPr>
        <w:suppressAutoHyphens/>
        <w:spacing w:after="0" w:line="360" w:lineRule="auto"/>
        <w:ind w:firstLine="709"/>
        <w:jc w:val="both"/>
        <w:rPr>
          <w:b/>
          <w:sz w:val="28"/>
          <w:szCs w:val="24"/>
        </w:rPr>
      </w:pPr>
      <w:r>
        <w:rPr>
          <w:rFonts w:ascii="Times New Roman" w:hAnsi="Times New Roman"/>
          <w:sz w:val="28"/>
          <w:szCs w:val="28"/>
        </w:rPr>
        <w:t xml:space="preserve">3.   </w:t>
      </w:r>
      <w:r w:rsidRPr="00337FA5">
        <w:rPr>
          <w:rFonts w:ascii="Times New Roman" w:hAnsi="Times New Roman"/>
          <w:sz w:val="28"/>
          <w:szCs w:val="28"/>
        </w:rPr>
        <w:t xml:space="preserve">Финансы России в условиях социально-экономических трансформаций: </w:t>
      </w:r>
      <w:r>
        <w:rPr>
          <w:rFonts w:ascii="Times New Roman" w:hAnsi="Times New Roman"/>
          <w:sz w:val="28"/>
          <w:szCs w:val="28"/>
        </w:rPr>
        <w:t>м</w:t>
      </w:r>
      <w:r w:rsidRPr="00337FA5">
        <w:rPr>
          <w:rFonts w:ascii="Times New Roman" w:hAnsi="Times New Roman"/>
          <w:sz w:val="28"/>
          <w:szCs w:val="28"/>
        </w:rPr>
        <w:t xml:space="preserve">онография / под ред. М.А. </w:t>
      </w:r>
      <w:proofErr w:type="spellStart"/>
      <w:r w:rsidRPr="00337FA5">
        <w:rPr>
          <w:rFonts w:ascii="Times New Roman" w:hAnsi="Times New Roman"/>
          <w:sz w:val="28"/>
          <w:szCs w:val="28"/>
        </w:rPr>
        <w:t>Эскиндарова</w:t>
      </w:r>
      <w:proofErr w:type="spellEnd"/>
      <w:r w:rsidRPr="00337FA5">
        <w:rPr>
          <w:rFonts w:ascii="Times New Roman" w:hAnsi="Times New Roman"/>
          <w:sz w:val="28"/>
          <w:szCs w:val="28"/>
        </w:rPr>
        <w:t>, В.В. Масленникова</w:t>
      </w:r>
      <w:r>
        <w:rPr>
          <w:rFonts w:ascii="Times New Roman" w:hAnsi="Times New Roman"/>
          <w:sz w:val="28"/>
          <w:szCs w:val="28"/>
        </w:rPr>
        <w:t>.</w:t>
      </w:r>
      <w:r w:rsidRPr="00337FA5">
        <w:rPr>
          <w:rFonts w:ascii="Times New Roman" w:hAnsi="Times New Roman"/>
          <w:sz w:val="28"/>
          <w:szCs w:val="28"/>
        </w:rPr>
        <w:t xml:space="preserve"> — М</w:t>
      </w:r>
      <w:r>
        <w:rPr>
          <w:rFonts w:ascii="Times New Roman" w:hAnsi="Times New Roman"/>
          <w:sz w:val="28"/>
          <w:szCs w:val="28"/>
        </w:rPr>
        <w:t>осква</w:t>
      </w:r>
      <w:r w:rsidRPr="00337FA5">
        <w:rPr>
          <w:rFonts w:ascii="Times New Roman" w:hAnsi="Times New Roman"/>
          <w:sz w:val="28"/>
          <w:szCs w:val="28"/>
        </w:rPr>
        <w:t>: Прометей, 2022. – 710 с.</w:t>
      </w:r>
      <w:r>
        <w:rPr>
          <w:rFonts w:ascii="Times New Roman" w:hAnsi="Times New Roman"/>
          <w:sz w:val="28"/>
          <w:szCs w:val="28"/>
        </w:rPr>
        <w:t xml:space="preserve"> – Текст</w:t>
      </w:r>
      <w:r w:rsidRPr="00337FA5">
        <w:rPr>
          <w:rFonts w:ascii="Times New Roman" w:hAnsi="Times New Roman"/>
          <w:sz w:val="28"/>
          <w:szCs w:val="28"/>
        </w:rPr>
        <w:t xml:space="preserve">: </w:t>
      </w:r>
      <w:r>
        <w:rPr>
          <w:rFonts w:ascii="Times New Roman" w:hAnsi="Times New Roman"/>
          <w:sz w:val="28"/>
          <w:szCs w:val="28"/>
        </w:rPr>
        <w:t>непосредственный.</w:t>
      </w:r>
    </w:p>
    <w:p w14:paraId="668A8BA4" w14:textId="1413A20D" w:rsidR="00651280" w:rsidRDefault="00651280" w:rsidP="00651280">
      <w:pPr>
        <w:suppressAutoHyphens/>
        <w:spacing w:after="0" w:line="360" w:lineRule="auto"/>
        <w:ind w:firstLine="709"/>
        <w:jc w:val="both"/>
        <w:rPr>
          <w:b/>
          <w:sz w:val="28"/>
          <w:szCs w:val="24"/>
        </w:rPr>
      </w:pPr>
      <w:r w:rsidRPr="009B1E1E">
        <w:rPr>
          <w:rFonts w:ascii="Times New Roman" w:hAnsi="Times New Roman"/>
          <w:iCs/>
          <w:spacing w:val="-7"/>
          <w:sz w:val="28"/>
          <w:szCs w:val="28"/>
        </w:rPr>
        <w:t>4</w:t>
      </w:r>
      <w:r>
        <w:rPr>
          <w:iCs/>
          <w:spacing w:val="-7"/>
          <w:sz w:val="28"/>
          <w:szCs w:val="28"/>
        </w:rPr>
        <w:t xml:space="preserve">.  </w:t>
      </w:r>
      <w:r w:rsidRPr="00337FA5">
        <w:rPr>
          <w:rFonts w:ascii="Times New Roman" w:hAnsi="Times New Roman"/>
          <w:iCs/>
          <w:spacing w:val="-7"/>
          <w:sz w:val="28"/>
          <w:szCs w:val="28"/>
        </w:rPr>
        <w:t xml:space="preserve">Налоговое администрирование и контроль: учебник / А.С. </w:t>
      </w:r>
      <w:proofErr w:type="spellStart"/>
      <w:r w:rsidRPr="00337FA5">
        <w:rPr>
          <w:rFonts w:ascii="Times New Roman" w:hAnsi="Times New Roman"/>
          <w:iCs/>
          <w:spacing w:val="-7"/>
          <w:sz w:val="28"/>
          <w:szCs w:val="28"/>
        </w:rPr>
        <w:t>Адвокатова</w:t>
      </w:r>
      <w:proofErr w:type="spellEnd"/>
      <w:r w:rsidRPr="00337FA5">
        <w:rPr>
          <w:rFonts w:ascii="Times New Roman" w:hAnsi="Times New Roman"/>
          <w:iCs/>
          <w:spacing w:val="-7"/>
          <w:sz w:val="28"/>
          <w:szCs w:val="28"/>
        </w:rPr>
        <w:t xml:space="preserve">, Л.И. Гончаренко, О.И. Борисов, Л.П. Грундел [и др.]; </w:t>
      </w:r>
      <w:proofErr w:type="spellStart"/>
      <w:r w:rsidRPr="00337FA5">
        <w:rPr>
          <w:rFonts w:ascii="Times New Roman" w:hAnsi="Times New Roman"/>
          <w:iCs/>
          <w:spacing w:val="-7"/>
          <w:sz w:val="28"/>
          <w:szCs w:val="28"/>
        </w:rPr>
        <w:t>Финуниверситет</w:t>
      </w:r>
      <w:proofErr w:type="spellEnd"/>
      <w:r w:rsidRPr="00337FA5">
        <w:rPr>
          <w:rFonts w:ascii="Times New Roman" w:hAnsi="Times New Roman"/>
          <w:iCs/>
          <w:spacing w:val="-7"/>
          <w:sz w:val="28"/>
          <w:szCs w:val="28"/>
        </w:rPr>
        <w:t xml:space="preserve">; под ред. д-ра </w:t>
      </w:r>
      <w:proofErr w:type="spellStart"/>
      <w:r w:rsidRPr="00337FA5">
        <w:rPr>
          <w:rFonts w:ascii="Times New Roman" w:hAnsi="Times New Roman"/>
          <w:iCs/>
          <w:spacing w:val="-7"/>
          <w:sz w:val="28"/>
          <w:szCs w:val="28"/>
        </w:rPr>
        <w:t>экон</w:t>
      </w:r>
      <w:proofErr w:type="spellEnd"/>
      <w:r w:rsidRPr="00337FA5">
        <w:rPr>
          <w:rFonts w:ascii="Times New Roman" w:hAnsi="Times New Roman"/>
          <w:iCs/>
          <w:spacing w:val="-7"/>
          <w:sz w:val="28"/>
          <w:szCs w:val="28"/>
        </w:rPr>
        <w:t>. наук, проф. Л.И. Гончаренко. - Москва: Магистр, 2019 - 448 с. - (Магистратура). - Текст: непосредственный. - То же. - 2020. - ЭБС ZNANIUM.com. - URL: http://znanium.com/catalog/product/1073458 (дата обращения: 27.10.2022). — Текст: электронный.</w:t>
      </w:r>
    </w:p>
    <w:p w14:paraId="6C1C104E" w14:textId="62BE3B65" w:rsidR="00651280" w:rsidRDefault="00651280" w:rsidP="00651280">
      <w:pPr>
        <w:suppressAutoHyphens/>
        <w:spacing w:after="0" w:line="360" w:lineRule="auto"/>
        <w:ind w:firstLine="709"/>
        <w:jc w:val="both"/>
        <w:rPr>
          <w:b/>
          <w:sz w:val="28"/>
          <w:szCs w:val="24"/>
        </w:rPr>
      </w:pPr>
      <w:r w:rsidRPr="009B1E1E">
        <w:rPr>
          <w:rFonts w:ascii="Times New Roman" w:hAnsi="Times New Roman"/>
          <w:sz w:val="28"/>
          <w:szCs w:val="28"/>
        </w:rPr>
        <w:t>5</w:t>
      </w:r>
      <w:r>
        <w:rPr>
          <w:sz w:val="28"/>
          <w:szCs w:val="28"/>
        </w:rPr>
        <w:t xml:space="preserve">. </w:t>
      </w:r>
      <w:proofErr w:type="spellStart"/>
      <w:r w:rsidRPr="00337FA5">
        <w:rPr>
          <w:rFonts w:ascii="Times New Roman" w:hAnsi="Times New Roman"/>
          <w:sz w:val="28"/>
          <w:szCs w:val="28"/>
        </w:rPr>
        <w:t>Адвокатова</w:t>
      </w:r>
      <w:proofErr w:type="spellEnd"/>
      <w:r w:rsidRPr="00337FA5">
        <w:rPr>
          <w:rFonts w:ascii="Times New Roman" w:hAnsi="Times New Roman"/>
          <w:sz w:val="28"/>
          <w:szCs w:val="28"/>
        </w:rPr>
        <w:t xml:space="preserve">, А.С. Налоговый контроль в условиях модификации отношений налоговых органов и налогоплательщиков: монография / А.С. </w:t>
      </w:r>
      <w:proofErr w:type="spellStart"/>
      <w:r w:rsidRPr="00337FA5">
        <w:rPr>
          <w:rFonts w:ascii="Times New Roman" w:hAnsi="Times New Roman"/>
          <w:sz w:val="28"/>
          <w:szCs w:val="28"/>
        </w:rPr>
        <w:t>Адвокатова</w:t>
      </w:r>
      <w:proofErr w:type="spellEnd"/>
      <w:r w:rsidRPr="00337FA5">
        <w:rPr>
          <w:rFonts w:ascii="Times New Roman" w:hAnsi="Times New Roman"/>
          <w:sz w:val="28"/>
          <w:szCs w:val="28"/>
        </w:rPr>
        <w:t xml:space="preserve">; под ред. Л.И. Гончаренко; </w:t>
      </w:r>
      <w:proofErr w:type="spellStart"/>
      <w:r w:rsidRPr="00337FA5">
        <w:rPr>
          <w:rFonts w:ascii="Times New Roman" w:hAnsi="Times New Roman"/>
          <w:sz w:val="28"/>
          <w:szCs w:val="28"/>
        </w:rPr>
        <w:t>Финуниверситет</w:t>
      </w:r>
      <w:proofErr w:type="spellEnd"/>
      <w:r w:rsidRPr="00337FA5">
        <w:rPr>
          <w:rFonts w:ascii="Times New Roman" w:hAnsi="Times New Roman"/>
          <w:sz w:val="28"/>
          <w:szCs w:val="28"/>
        </w:rPr>
        <w:t xml:space="preserve">. — Москва: </w:t>
      </w:r>
      <w:proofErr w:type="spellStart"/>
      <w:r w:rsidRPr="00337FA5">
        <w:rPr>
          <w:rFonts w:ascii="Times New Roman" w:hAnsi="Times New Roman"/>
          <w:sz w:val="28"/>
          <w:szCs w:val="28"/>
        </w:rPr>
        <w:t>Русайнс</w:t>
      </w:r>
      <w:proofErr w:type="spellEnd"/>
      <w:r w:rsidRPr="00337FA5">
        <w:rPr>
          <w:rFonts w:ascii="Times New Roman" w:hAnsi="Times New Roman"/>
          <w:sz w:val="28"/>
          <w:szCs w:val="28"/>
        </w:rPr>
        <w:t>, 2020. — 190 с. — ЭБС BOOK.ru. — URL: https://book.ru/book/939452 (дата обращения: 27.10.2022). — Текст: электронный.</w:t>
      </w:r>
    </w:p>
    <w:p w14:paraId="0BAA7899" w14:textId="5DB2A030" w:rsidR="00651280" w:rsidRPr="00337FA5" w:rsidRDefault="00651280" w:rsidP="00651280">
      <w:pPr>
        <w:suppressAutoHyphens/>
        <w:spacing w:after="0" w:line="360" w:lineRule="auto"/>
        <w:ind w:firstLine="709"/>
        <w:jc w:val="both"/>
        <w:rPr>
          <w:b/>
          <w:sz w:val="28"/>
          <w:szCs w:val="24"/>
        </w:rPr>
      </w:pPr>
      <w:r w:rsidRPr="009B1E1E">
        <w:rPr>
          <w:rFonts w:ascii="Times New Roman" w:hAnsi="Times New Roman"/>
          <w:sz w:val="28"/>
          <w:szCs w:val="28"/>
        </w:rPr>
        <w:t>6</w:t>
      </w:r>
      <w:r>
        <w:rPr>
          <w:sz w:val="28"/>
          <w:szCs w:val="28"/>
        </w:rPr>
        <w:t xml:space="preserve">. </w:t>
      </w:r>
      <w:r w:rsidRPr="00337FA5">
        <w:rPr>
          <w:rFonts w:ascii="Times New Roman" w:hAnsi="Times New Roman"/>
          <w:sz w:val="28"/>
          <w:szCs w:val="28"/>
        </w:rPr>
        <w:t xml:space="preserve">Новоселов К.В., Организация и методика проведения налоговых проверок: учебное пособие/ К.В. Новоселов, Е.Е. Смирнова, А.С. </w:t>
      </w:r>
      <w:proofErr w:type="spellStart"/>
      <w:r w:rsidRPr="00337FA5">
        <w:rPr>
          <w:rFonts w:ascii="Times New Roman" w:hAnsi="Times New Roman"/>
          <w:sz w:val="28"/>
          <w:szCs w:val="28"/>
        </w:rPr>
        <w:t>Адвокатова</w:t>
      </w:r>
      <w:proofErr w:type="spellEnd"/>
      <w:r w:rsidRPr="00337FA5">
        <w:rPr>
          <w:rFonts w:ascii="Times New Roman" w:hAnsi="Times New Roman"/>
          <w:sz w:val="28"/>
          <w:szCs w:val="28"/>
        </w:rPr>
        <w:t xml:space="preserve">; под ред. К.В. Новоселова. — Москва: </w:t>
      </w:r>
      <w:proofErr w:type="spellStart"/>
      <w:r w:rsidRPr="00337FA5">
        <w:rPr>
          <w:rFonts w:ascii="Times New Roman" w:hAnsi="Times New Roman"/>
          <w:sz w:val="28"/>
          <w:szCs w:val="28"/>
        </w:rPr>
        <w:t>КноРус</w:t>
      </w:r>
      <w:proofErr w:type="spellEnd"/>
      <w:r w:rsidRPr="00337FA5">
        <w:rPr>
          <w:rFonts w:ascii="Times New Roman" w:hAnsi="Times New Roman"/>
          <w:sz w:val="28"/>
          <w:szCs w:val="28"/>
        </w:rPr>
        <w:t>, 2023. — 242 с. — (</w:t>
      </w:r>
      <w:proofErr w:type="spellStart"/>
      <w:r w:rsidRPr="00337FA5">
        <w:rPr>
          <w:rFonts w:ascii="Times New Roman" w:hAnsi="Times New Roman"/>
          <w:sz w:val="28"/>
          <w:szCs w:val="28"/>
        </w:rPr>
        <w:t>Бакалавриат</w:t>
      </w:r>
      <w:proofErr w:type="spellEnd"/>
      <w:r w:rsidRPr="00337FA5">
        <w:rPr>
          <w:rFonts w:ascii="Times New Roman" w:hAnsi="Times New Roman"/>
          <w:sz w:val="28"/>
          <w:szCs w:val="28"/>
        </w:rPr>
        <w:t>). - ЭБС BOOK.ru. — URL:https://book.ru/book/946792 (дата обращения:27.10.2022). — Текст: электронный.</w:t>
      </w:r>
    </w:p>
    <w:p w14:paraId="25E14D97" w14:textId="77777777" w:rsidR="00651280" w:rsidRPr="00DF4F41" w:rsidRDefault="00651280" w:rsidP="00651280">
      <w:pPr>
        <w:pStyle w:val="2"/>
        <w:spacing w:before="0" w:after="200"/>
        <w:jc w:val="both"/>
        <w:rPr>
          <w:rFonts w:ascii="Times New Roman" w:eastAsia="Times New Roman" w:hAnsi="Times New Roman"/>
          <w:bCs w:val="0"/>
          <w:color w:val="auto"/>
          <w:sz w:val="28"/>
          <w:szCs w:val="28"/>
          <w:lang w:val="ru-RU" w:eastAsia="ru-RU"/>
        </w:rPr>
      </w:pPr>
      <w:r>
        <w:rPr>
          <w:rFonts w:ascii="Times New Roman" w:eastAsia="Times New Roman" w:hAnsi="Times New Roman"/>
          <w:bCs w:val="0"/>
          <w:color w:val="auto"/>
          <w:sz w:val="28"/>
          <w:szCs w:val="28"/>
          <w:lang w:val="ru-RU" w:eastAsia="ru-RU"/>
        </w:rPr>
        <w:t xml:space="preserve">Интернет-ресурсы </w:t>
      </w:r>
    </w:p>
    <w:p w14:paraId="4F6A62AF" w14:textId="77777777" w:rsidR="00651280" w:rsidRPr="00452BDB" w:rsidRDefault="00951E08" w:rsidP="00651280">
      <w:pPr>
        <w:pStyle w:val="32"/>
        <w:widowControl w:val="0"/>
        <w:numPr>
          <w:ilvl w:val="0"/>
          <w:numId w:val="40"/>
        </w:numPr>
        <w:suppressAutoHyphens/>
        <w:spacing w:after="0" w:line="360" w:lineRule="auto"/>
        <w:ind w:left="0" w:firstLine="709"/>
        <w:jc w:val="both"/>
        <w:rPr>
          <w:rStyle w:val="nowrap"/>
          <w:rFonts w:ascii="Times New Roman" w:hAnsi="Times New Roman" w:cs="Times New Roman"/>
          <w:sz w:val="28"/>
          <w:szCs w:val="28"/>
          <w:shd w:val="clear" w:color="auto" w:fill="FFFFFF"/>
        </w:rPr>
      </w:pPr>
      <w:hyperlink r:id="rId8" w:history="1">
        <w:r w:rsidR="00651280" w:rsidRPr="00452BDB">
          <w:rPr>
            <w:rStyle w:val="a7"/>
            <w:rFonts w:ascii="Times New Roman" w:hAnsi="Times New Roman"/>
            <w:color w:val="auto"/>
            <w:sz w:val="28"/>
            <w:szCs w:val="28"/>
          </w:rPr>
          <w:t>www.</w:t>
        </w:r>
        <w:r w:rsidR="00651280" w:rsidRPr="00452BDB">
          <w:rPr>
            <w:rStyle w:val="a7"/>
            <w:rFonts w:ascii="Times New Roman" w:hAnsi="Times New Roman"/>
            <w:color w:val="auto"/>
            <w:sz w:val="28"/>
            <w:szCs w:val="28"/>
            <w:lang w:val="en-US"/>
          </w:rPr>
          <w:t>cbr</w:t>
        </w:r>
        <w:r w:rsidR="00651280" w:rsidRPr="00452BDB">
          <w:rPr>
            <w:rStyle w:val="a7"/>
            <w:rFonts w:ascii="Times New Roman" w:hAnsi="Times New Roman"/>
            <w:color w:val="auto"/>
            <w:sz w:val="28"/>
            <w:szCs w:val="28"/>
          </w:rPr>
          <w:t>.</w:t>
        </w:r>
        <w:proofErr w:type="spellStart"/>
        <w:r w:rsidR="00651280" w:rsidRPr="00452BDB">
          <w:rPr>
            <w:rStyle w:val="a7"/>
            <w:rFonts w:ascii="Times New Roman" w:hAnsi="Times New Roman"/>
            <w:color w:val="auto"/>
            <w:sz w:val="28"/>
            <w:szCs w:val="28"/>
            <w:lang w:val="en-US"/>
          </w:rPr>
          <w:t>ru</w:t>
        </w:r>
        <w:proofErr w:type="spellEnd"/>
      </w:hyperlink>
      <w:r w:rsidR="00651280" w:rsidRPr="00452BDB">
        <w:rPr>
          <w:rStyle w:val="nowrap"/>
          <w:rFonts w:ascii="Times New Roman" w:hAnsi="Times New Roman" w:cs="Times New Roman"/>
          <w:sz w:val="28"/>
          <w:szCs w:val="28"/>
        </w:rPr>
        <w:t xml:space="preserve"> – официальный сайт Банка России</w:t>
      </w:r>
    </w:p>
    <w:p w14:paraId="3F58C2B1" w14:textId="77777777" w:rsidR="00651280" w:rsidRPr="008F1DC4" w:rsidRDefault="00951E08" w:rsidP="00651280">
      <w:pPr>
        <w:pStyle w:val="32"/>
        <w:widowControl w:val="0"/>
        <w:numPr>
          <w:ilvl w:val="0"/>
          <w:numId w:val="40"/>
        </w:numPr>
        <w:suppressAutoHyphens/>
        <w:spacing w:after="0" w:line="360" w:lineRule="auto"/>
        <w:ind w:left="0" w:firstLine="709"/>
        <w:jc w:val="both"/>
        <w:rPr>
          <w:rStyle w:val="nowrap"/>
          <w:sz w:val="28"/>
          <w:szCs w:val="28"/>
          <w:shd w:val="clear" w:color="auto" w:fill="FFFFFF"/>
        </w:rPr>
      </w:pPr>
      <w:hyperlink r:id="rId9" w:history="1">
        <w:r w:rsidR="00651280" w:rsidRPr="008F1DC4">
          <w:rPr>
            <w:rStyle w:val="a7"/>
            <w:rFonts w:ascii="Times New Roman" w:hAnsi="Times New Roman"/>
            <w:color w:val="auto"/>
            <w:sz w:val="28"/>
            <w:szCs w:val="28"/>
            <w:lang w:val="en-US"/>
          </w:rPr>
          <w:t>www</w:t>
        </w:r>
        <w:r w:rsidR="00651280" w:rsidRPr="008F1DC4">
          <w:rPr>
            <w:rStyle w:val="a7"/>
            <w:rFonts w:ascii="Times New Roman" w:hAnsi="Times New Roman"/>
            <w:color w:val="auto"/>
            <w:sz w:val="28"/>
            <w:szCs w:val="28"/>
          </w:rPr>
          <w:t>.</w:t>
        </w:r>
        <w:proofErr w:type="spellStart"/>
        <w:r w:rsidR="00651280" w:rsidRPr="008F1DC4">
          <w:rPr>
            <w:rStyle w:val="a7"/>
            <w:rFonts w:ascii="Times New Roman" w:hAnsi="Times New Roman"/>
            <w:color w:val="auto"/>
            <w:sz w:val="28"/>
            <w:szCs w:val="28"/>
            <w:lang w:val="en-US"/>
          </w:rPr>
          <w:t>goverment</w:t>
        </w:r>
        <w:proofErr w:type="spellEnd"/>
        <w:r w:rsidR="00651280" w:rsidRPr="008F1DC4">
          <w:rPr>
            <w:rStyle w:val="a7"/>
            <w:rFonts w:ascii="Times New Roman" w:hAnsi="Times New Roman"/>
            <w:color w:val="auto"/>
            <w:sz w:val="28"/>
            <w:szCs w:val="28"/>
          </w:rPr>
          <w:t>,</w:t>
        </w:r>
        <w:proofErr w:type="spellStart"/>
        <w:r w:rsidR="00651280" w:rsidRPr="008F1DC4">
          <w:rPr>
            <w:rStyle w:val="a7"/>
            <w:rFonts w:ascii="Times New Roman" w:hAnsi="Times New Roman"/>
            <w:color w:val="auto"/>
            <w:sz w:val="28"/>
            <w:szCs w:val="28"/>
            <w:lang w:val="en-US"/>
          </w:rPr>
          <w:t>ru</w:t>
        </w:r>
        <w:proofErr w:type="spellEnd"/>
      </w:hyperlink>
      <w:r w:rsidR="00651280" w:rsidRPr="008F1DC4">
        <w:rPr>
          <w:rStyle w:val="nowrap"/>
          <w:sz w:val="28"/>
          <w:szCs w:val="28"/>
        </w:rPr>
        <w:t xml:space="preserve"> – </w:t>
      </w:r>
      <w:r w:rsidR="00651280" w:rsidRPr="00106E76">
        <w:rPr>
          <w:rFonts w:ascii="Times New Roman" w:hAnsi="Times New Roman" w:cs="Times New Roman"/>
          <w:sz w:val="28"/>
          <w:szCs w:val="28"/>
        </w:rPr>
        <w:t>официальный сайт Министерства финансов Российской Федерации</w:t>
      </w:r>
    </w:p>
    <w:p w14:paraId="4B31E873"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0" w:history="1">
        <w:r w:rsidR="00651280" w:rsidRPr="008F1DC4">
          <w:rPr>
            <w:rStyle w:val="a7"/>
            <w:rFonts w:ascii="Times New Roman" w:hAnsi="Times New Roman"/>
            <w:color w:val="auto"/>
            <w:sz w:val="28"/>
            <w:szCs w:val="28"/>
          </w:rPr>
          <w:t>www.minfin.ru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официальный сайт Министерства финансов Российской Федерации</w:t>
      </w:r>
    </w:p>
    <w:p w14:paraId="54AF700C" w14:textId="77777777" w:rsidR="00651280" w:rsidRPr="00106E76" w:rsidRDefault="00651280"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rPr>
      </w:pPr>
      <w:r w:rsidRPr="008F1DC4">
        <w:rPr>
          <w:rStyle w:val="nowrap"/>
          <w:sz w:val="28"/>
          <w:szCs w:val="28"/>
        </w:rPr>
        <w:t xml:space="preserve"> </w:t>
      </w:r>
      <w:hyperlink r:id="rId11" w:history="1">
        <w:r w:rsidRPr="008F1DC4">
          <w:rPr>
            <w:rStyle w:val="a7"/>
            <w:rFonts w:ascii="Times New Roman" w:hAnsi="Times New Roman"/>
            <w:color w:val="auto"/>
            <w:sz w:val="28"/>
            <w:szCs w:val="28"/>
          </w:rPr>
          <w:t>https://roskazna.gov.ru/</w:t>
        </w:r>
      </w:hyperlink>
      <w:r w:rsidRPr="00106E76">
        <w:rPr>
          <w:rStyle w:val="nowrap"/>
          <w:sz w:val="28"/>
          <w:szCs w:val="28"/>
        </w:rPr>
        <w:t xml:space="preserve"> – </w:t>
      </w:r>
      <w:r w:rsidRPr="00106E76">
        <w:rPr>
          <w:rFonts w:ascii="Times New Roman" w:hAnsi="Times New Roman" w:cs="Times New Roman"/>
          <w:sz w:val="28"/>
          <w:szCs w:val="28"/>
        </w:rPr>
        <w:t xml:space="preserve">официальный сайт </w:t>
      </w:r>
      <w:r w:rsidRPr="00106E76">
        <w:rPr>
          <w:rStyle w:val="nowrap"/>
          <w:sz w:val="28"/>
          <w:szCs w:val="28"/>
        </w:rPr>
        <w:t>Федерального казначейства</w:t>
      </w:r>
    </w:p>
    <w:p w14:paraId="696A6841"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2" w:history="1">
        <w:r w:rsidR="00651280" w:rsidRPr="008F1DC4">
          <w:rPr>
            <w:rStyle w:val="a7"/>
            <w:rFonts w:ascii="Times New Roman" w:hAnsi="Times New Roman"/>
            <w:color w:val="auto"/>
            <w:sz w:val="28"/>
            <w:szCs w:val="28"/>
          </w:rPr>
          <w:t>www.nalog.</w:t>
        </w:r>
        <w:proofErr w:type="spellStart"/>
        <w:r w:rsidR="00651280" w:rsidRPr="008F1DC4">
          <w:rPr>
            <w:rStyle w:val="a7"/>
            <w:rFonts w:ascii="Times New Roman" w:hAnsi="Times New Roman"/>
            <w:color w:val="auto"/>
            <w:sz w:val="28"/>
            <w:szCs w:val="28"/>
            <w:lang w:val="en-US"/>
          </w:rPr>
          <w:t>gov</w:t>
        </w:r>
        <w:proofErr w:type="spellEnd"/>
        <w:r w:rsidR="00651280" w:rsidRPr="008F1DC4">
          <w:rPr>
            <w:rStyle w:val="a7"/>
            <w:rFonts w:ascii="Times New Roman" w:hAnsi="Times New Roman"/>
            <w:color w:val="auto"/>
            <w:sz w:val="28"/>
            <w:szCs w:val="28"/>
          </w:rPr>
          <w:t>.</w:t>
        </w:r>
        <w:proofErr w:type="spellStart"/>
        <w:r w:rsidR="00651280" w:rsidRPr="008F1DC4">
          <w:rPr>
            <w:rStyle w:val="a7"/>
            <w:rFonts w:ascii="Times New Roman" w:hAnsi="Times New Roman"/>
            <w:color w:val="auto"/>
            <w:sz w:val="28"/>
            <w:szCs w:val="28"/>
          </w:rPr>
          <w:t>ru</w:t>
        </w:r>
        <w:proofErr w:type="spellEnd"/>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официальный сайт Федеральной налоговой службы</w:t>
      </w:r>
    </w:p>
    <w:p w14:paraId="322E7508"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3" w:history="1">
        <w:r w:rsidR="00651280" w:rsidRPr="008F1DC4">
          <w:rPr>
            <w:rStyle w:val="a7"/>
            <w:rFonts w:ascii="Times New Roman" w:hAnsi="Times New Roman"/>
            <w:color w:val="auto"/>
            <w:sz w:val="28"/>
            <w:szCs w:val="28"/>
          </w:rPr>
          <w:t>www.prime-tass.ru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Агентство экономической информации </w:t>
      </w:r>
    </w:p>
    <w:p w14:paraId="3B4C9191"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4" w:history="1">
        <w:r w:rsidR="00651280" w:rsidRPr="008F1DC4">
          <w:rPr>
            <w:rStyle w:val="a7"/>
            <w:rFonts w:ascii="Times New Roman" w:hAnsi="Times New Roman"/>
            <w:color w:val="auto"/>
            <w:sz w:val="28"/>
            <w:szCs w:val="28"/>
          </w:rPr>
          <w:t>www.quote.ru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финансовые показатели российских предприятий </w:t>
      </w:r>
    </w:p>
    <w:p w14:paraId="03794378"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5" w:history="1">
        <w:r w:rsidR="00651280" w:rsidRPr="008F1DC4">
          <w:rPr>
            <w:rStyle w:val="a7"/>
            <w:rFonts w:ascii="Times New Roman" w:hAnsi="Times New Roman"/>
            <w:color w:val="auto"/>
            <w:sz w:val="28"/>
            <w:szCs w:val="28"/>
          </w:rPr>
          <w:t>www.raexpert.ru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Рейтинговое агентство ЭКСПЕРТ РА </w:t>
      </w:r>
    </w:p>
    <w:p w14:paraId="5E1DF343"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6" w:history="1">
        <w:r w:rsidR="00651280" w:rsidRPr="008F1DC4">
          <w:rPr>
            <w:rStyle w:val="a7"/>
            <w:rFonts w:ascii="Times New Roman" w:hAnsi="Times New Roman"/>
            <w:color w:val="auto"/>
            <w:sz w:val="28"/>
            <w:szCs w:val="28"/>
          </w:rPr>
          <w:t>www.rbc.ru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РИА РБК </w:t>
      </w:r>
    </w:p>
    <w:p w14:paraId="3E0A32AC" w14:textId="77777777" w:rsidR="00651280" w:rsidRPr="008F1DC4"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7" w:history="1">
        <w:r w:rsidR="00651280" w:rsidRPr="008F1DC4">
          <w:rPr>
            <w:rStyle w:val="a7"/>
            <w:rFonts w:ascii="Times New Roman" w:hAnsi="Times New Roman"/>
            <w:color w:val="auto"/>
            <w:sz w:val="28"/>
            <w:szCs w:val="28"/>
            <w:shd w:val="clear" w:color="auto" w:fill="FFFFFF"/>
          </w:rPr>
          <w:t>https://www</w:t>
        </w:r>
      </w:hyperlink>
      <w:r w:rsidR="00651280" w:rsidRPr="008F1DC4">
        <w:rPr>
          <w:rFonts w:ascii="Times New Roman" w:hAnsi="Times New Roman" w:cs="Times New Roman"/>
          <w:sz w:val="28"/>
          <w:szCs w:val="28"/>
          <w:shd w:val="clear" w:color="auto" w:fill="FFFFFF"/>
        </w:rPr>
        <w:t>.moex.com/ - Московская биржа</w:t>
      </w:r>
    </w:p>
    <w:p w14:paraId="2846C874" w14:textId="77777777" w:rsidR="00651280" w:rsidRPr="00106E76" w:rsidRDefault="00951E08"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hyperlink r:id="rId18" w:history="1">
        <w:r w:rsidR="00651280" w:rsidRPr="008F1DC4">
          <w:rPr>
            <w:rStyle w:val="a7"/>
            <w:rFonts w:ascii="Times New Roman" w:hAnsi="Times New Roman"/>
            <w:color w:val="auto"/>
            <w:sz w:val="28"/>
            <w:szCs w:val="28"/>
          </w:rPr>
          <w:t>www.riskland.ru</w:t>
        </w:r>
      </w:hyperlink>
      <w:r w:rsidR="00651280" w:rsidRPr="008F1DC4">
        <w:rPr>
          <w:rStyle w:val="nowrap"/>
          <w:sz w:val="28"/>
          <w:szCs w:val="28"/>
        </w:rPr>
        <w:t xml:space="preserve"> –</w:t>
      </w:r>
      <w:r w:rsidR="00651280" w:rsidRPr="008F1DC4">
        <w:rPr>
          <w:rFonts w:ascii="Times New Roman" w:hAnsi="Times New Roman" w:cs="Times New Roman"/>
          <w:sz w:val="28"/>
          <w:szCs w:val="28"/>
        </w:rPr>
        <w:t xml:space="preserve"> Э</w:t>
      </w:r>
      <w:r w:rsidR="00651280" w:rsidRPr="00106E76">
        <w:rPr>
          <w:rFonts w:ascii="Times New Roman" w:hAnsi="Times New Roman" w:cs="Times New Roman"/>
          <w:sz w:val="28"/>
          <w:szCs w:val="28"/>
        </w:rPr>
        <w:t xml:space="preserve">кспертиза рисков </w:t>
      </w:r>
    </w:p>
    <w:p w14:paraId="3E84C70F" w14:textId="77777777" w:rsidR="00651280" w:rsidRPr="00106E76" w:rsidRDefault="00651280"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r w:rsidRPr="00106E76">
        <w:rPr>
          <w:rFonts w:ascii="Times New Roman" w:hAnsi="Times New Roman" w:cs="Times New Roman"/>
          <w:sz w:val="28"/>
          <w:szCs w:val="28"/>
          <w:shd w:val="clear" w:color="auto" w:fill="FFFFFF"/>
        </w:rPr>
        <w:t xml:space="preserve">http://www.consultant.ru </w:t>
      </w:r>
      <w:r w:rsidRPr="00106E76">
        <w:rPr>
          <w:rStyle w:val="nowrap"/>
          <w:sz w:val="28"/>
          <w:szCs w:val="28"/>
        </w:rPr>
        <w:t xml:space="preserve">– </w:t>
      </w:r>
      <w:r w:rsidRPr="00106E76">
        <w:rPr>
          <w:rFonts w:ascii="Times New Roman" w:hAnsi="Times New Roman" w:cs="Times New Roman"/>
          <w:sz w:val="28"/>
          <w:szCs w:val="28"/>
          <w:shd w:val="clear" w:color="auto" w:fill="FFFFFF"/>
        </w:rPr>
        <w:t>СПС Консультант Плюс.</w:t>
      </w:r>
    </w:p>
    <w:p w14:paraId="06D557C7" w14:textId="77777777" w:rsidR="00651280" w:rsidRPr="00106E76" w:rsidRDefault="00651280" w:rsidP="00651280">
      <w:pPr>
        <w:pStyle w:val="32"/>
        <w:widowControl w:val="0"/>
        <w:numPr>
          <w:ilvl w:val="0"/>
          <w:numId w:val="40"/>
        </w:numPr>
        <w:suppressAutoHyphens/>
        <w:spacing w:after="0" w:line="360" w:lineRule="auto"/>
        <w:ind w:left="0" w:firstLine="709"/>
        <w:jc w:val="both"/>
        <w:rPr>
          <w:rFonts w:ascii="Times New Roman" w:hAnsi="Times New Roman" w:cs="Times New Roman"/>
          <w:sz w:val="28"/>
          <w:szCs w:val="28"/>
          <w:shd w:val="clear" w:color="auto" w:fill="FFFFFF"/>
        </w:rPr>
      </w:pPr>
      <w:r w:rsidRPr="00106E76">
        <w:rPr>
          <w:rFonts w:ascii="Times New Roman" w:hAnsi="Times New Roman" w:cs="Times New Roman"/>
          <w:sz w:val="28"/>
          <w:szCs w:val="28"/>
          <w:shd w:val="clear" w:color="auto" w:fill="FFFFFF"/>
        </w:rPr>
        <w:t xml:space="preserve">http://www.garant.ru </w:t>
      </w:r>
      <w:r w:rsidRPr="00106E76">
        <w:rPr>
          <w:rStyle w:val="nowrap"/>
          <w:sz w:val="28"/>
          <w:szCs w:val="28"/>
        </w:rPr>
        <w:t>–</w:t>
      </w:r>
      <w:r w:rsidRPr="00106E76">
        <w:rPr>
          <w:rFonts w:ascii="Times New Roman" w:hAnsi="Times New Roman" w:cs="Times New Roman"/>
          <w:sz w:val="28"/>
          <w:szCs w:val="28"/>
          <w:shd w:val="clear" w:color="auto" w:fill="FFFFFF"/>
        </w:rPr>
        <w:t xml:space="preserve"> СПС Гарант. </w:t>
      </w:r>
    </w:p>
    <w:p w14:paraId="41953227"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Электронная библиотека Финансового университета (ЭБ) http://elib.fa.ru/ (http://library.fa.ru/files/elibfa.pdf) </w:t>
      </w:r>
    </w:p>
    <w:p w14:paraId="13B1D93D"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Электронно-библиотечная система BOOK.RU http://www.book.ru </w:t>
      </w:r>
    </w:p>
    <w:p w14:paraId="28E7AF2F" w14:textId="77777777" w:rsidR="00651280" w:rsidRPr="008F1DC4"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Электронно-библиотечная система «Университетская библиотека ОНЛАЙН</w:t>
      </w:r>
      <w:r w:rsidRPr="008F1DC4">
        <w:rPr>
          <w:sz w:val="28"/>
          <w:szCs w:val="28"/>
        </w:rPr>
        <w:t xml:space="preserve">» </w:t>
      </w:r>
      <w:hyperlink r:id="rId19" w:history="1">
        <w:r w:rsidRPr="008F1DC4">
          <w:rPr>
            <w:rStyle w:val="a7"/>
            <w:color w:val="auto"/>
            <w:sz w:val="28"/>
            <w:szCs w:val="28"/>
          </w:rPr>
          <w:t>http://biblioclub.ru/</w:t>
        </w:r>
      </w:hyperlink>
      <w:r w:rsidRPr="008F1DC4">
        <w:rPr>
          <w:sz w:val="28"/>
          <w:szCs w:val="28"/>
        </w:rPr>
        <w:t xml:space="preserve"> </w:t>
      </w:r>
    </w:p>
    <w:p w14:paraId="5B38767D"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Электронно-библиотечная система </w:t>
      </w:r>
      <w:proofErr w:type="spellStart"/>
      <w:r w:rsidRPr="00106E76">
        <w:rPr>
          <w:sz w:val="28"/>
          <w:szCs w:val="28"/>
        </w:rPr>
        <w:t>Znanium</w:t>
      </w:r>
      <w:proofErr w:type="spellEnd"/>
      <w:r w:rsidRPr="00106E76">
        <w:rPr>
          <w:sz w:val="28"/>
          <w:szCs w:val="28"/>
        </w:rPr>
        <w:t xml:space="preserve"> http://www.znanium.com </w:t>
      </w:r>
    </w:p>
    <w:p w14:paraId="20268024"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«Деловая онлайн библиотека» издательства «Альпина </w:t>
      </w:r>
      <w:proofErr w:type="spellStart"/>
      <w:r w:rsidRPr="00106E76">
        <w:rPr>
          <w:sz w:val="28"/>
          <w:szCs w:val="28"/>
        </w:rPr>
        <w:t>Паблишер</w:t>
      </w:r>
      <w:proofErr w:type="spellEnd"/>
      <w:r w:rsidRPr="00106E76">
        <w:rPr>
          <w:sz w:val="28"/>
          <w:szCs w:val="28"/>
        </w:rPr>
        <w:t xml:space="preserve">» http://lib.alpinadigital.ru/en/library </w:t>
      </w:r>
    </w:p>
    <w:p w14:paraId="000E99AF"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Электронно-библиотечная система издательства «Лань» https://e.lanbook.com/ </w:t>
      </w:r>
    </w:p>
    <w:p w14:paraId="4B2A6F51"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Электронно-библиотечная система издательства «ЮРАЙТ» https://www.biblio-online.ru/ </w:t>
      </w:r>
    </w:p>
    <w:p w14:paraId="35FD5EBA" w14:textId="77777777" w:rsidR="00651280" w:rsidRPr="00106E76" w:rsidRDefault="00651280" w:rsidP="00651280">
      <w:pPr>
        <w:pStyle w:val="ae"/>
        <w:numPr>
          <w:ilvl w:val="0"/>
          <w:numId w:val="40"/>
        </w:numPr>
        <w:suppressAutoHyphens/>
        <w:spacing w:before="0" w:after="0" w:line="360" w:lineRule="auto"/>
        <w:ind w:left="0" w:firstLine="709"/>
        <w:jc w:val="both"/>
        <w:rPr>
          <w:sz w:val="28"/>
          <w:szCs w:val="28"/>
        </w:rPr>
      </w:pPr>
      <w:r w:rsidRPr="00106E76">
        <w:rPr>
          <w:sz w:val="28"/>
          <w:szCs w:val="28"/>
        </w:rPr>
        <w:t xml:space="preserve">Научная электронная библиотека eLibrary.ru </w:t>
      </w:r>
      <w:hyperlink r:id="rId20" w:history="1">
        <w:r w:rsidRPr="008F1DC4">
          <w:rPr>
            <w:rStyle w:val="a7"/>
            <w:color w:val="auto"/>
            <w:sz w:val="28"/>
            <w:szCs w:val="28"/>
          </w:rPr>
          <w:t>http://elibrary.ru</w:t>
        </w:r>
      </w:hyperlink>
      <w:r w:rsidRPr="008F1DC4">
        <w:rPr>
          <w:sz w:val="28"/>
          <w:szCs w:val="28"/>
        </w:rPr>
        <w:t xml:space="preserve"> </w:t>
      </w:r>
    </w:p>
    <w:p w14:paraId="5427E70D" w14:textId="77777777" w:rsidR="00651280" w:rsidRPr="008F1DC4" w:rsidRDefault="00951E08" w:rsidP="00651280">
      <w:pPr>
        <w:pStyle w:val="aa"/>
        <w:numPr>
          <w:ilvl w:val="0"/>
          <w:numId w:val="40"/>
        </w:numPr>
        <w:shd w:val="clear" w:color="auto" w:fill="FFFFFF"/>
        <w:autoSpaceDE w:val="0"/>
        <w:autoSpaceDN w:val="0"/>
        <w:adjustRightInd w:val="0"/>
        <w:spacing w:before="0" w:beforeAutospacing="0" w:after="0" w:afterAutospacing="0" w:line="360" w:lineRule="auto"/>
        <w:ind w:left="0" w:firstLine="709"/>
        <w:contextualSpacing/>
        <w:rPr>
          <w:sz w:val="28"/>
          <w:szCs w:val="28"/>
          <w:lang w:val="ru-RU"/>
        </w:rPr>
      </w:pPr>
      <w:hyperlink r:id="rId21" w:history="1">
        <w:r w:rsidR="00651280" w:rsidRPr="00106E76">
          <w:rPr>
            <w:sz w:val="28"/>
            <w:szCs w:val="28"/>
          </w:rPr>
          <w:t>www</w:t>
        </w:r>
        <w:r w:rsidR="00651280" w:rsidRPr="008F1DC4">
          <w:rPr>
            <w:sz w:val="28"/>
            <w:szCs w:val="28"/>
            <w:lang w:val="ru-RU"/>
          </w:rPr>
          <w:t>.</w:t>
        </w:r>
        <w:r w:rsidR="00651280" w:rsidRPr="00106E76">
          <w:rPr>
            <w:sz w:val="28"/>
            <w:szCs w:val="28"/>
          </w:rPr>
          <w:t>ins</w:t>
        </w:r>
        <w:r w:rsidR="00651280" w:rsidRPr="008F1DC4">
          <w:rPr>
            <w:sz w:val="28"/>
            <w:szCs w:val="28"/>
            <w:lang w:val="ru-RU"/>
          </w:rPr>
          <w:t>-</w:t>
        </w:r>
        <w:r w:rsidR="00651280" w:rsidRPr="00106E76">
          <w:rPr>
            <w:sz w:val="28"/>
            <w:szCs w:val="28"/>
          </w:rPr>
          <w:t>union</w:t>
        </w:r>
        <w:r w:rsidR="00651280" w:rsidRPr="008F1DC4">
          <w:rPr>
            <w:sz w:val="28"/>
            <w:szCs w:val="28"/>
            <w:lang w:val="ru-RU"/>
          </w:rPr>
          <w:t>.</w:t>
        </w:r>
        <w:proofErr w:type="spellStart"/>
        <w:r w:rsidR="00651280" w:rsidRPr="00106E76">
          <w:rPr>
            <w:sz w:val="28"/>
            <w:szCs w:val="28"/>
          </w:rPr>
          <w:t>ru</w:t>
        </w:r>
        <w:proofErr w:type="spellEnd"/>
      </w:hyperlink>
      <w:r w:rsidR="00651280" w:rsidRPr="008F1DC4">
        <w:rPr>
          <w:sz w:val="28"/>
          <w:szCs w:val="28"/>
          <w:lang w:val="ru-RU"/>
        </w:rPr>
        <w:t xml:space="preserve"> - Всероссийский Союз страховщиков.</w:t>
      </w:r>
    </w:p>
    <w:p w14:paraId="19D7C3A1" w14:textId="6C4853E0" w:rsidR="00651280" w:rsidRPr="00651280" w:rsidRDefault="00951E08" w:rsidP="00651280">
      <w:pPr>
        <w:pStyle w:val="aa"/>
        <w:numPr>
          <w:ilvl w:val="0"/>
          <w:numId w:val="40"/>
        </w:numPr>
        <w:shd w:val="clear" w:color="auto" w:fill="FFFFFF"/>
        <w:autoSpaceDE w:val="0"/>
        <w:autoSpaceDN w:val="0"/>
        <w:adjustRightInd w:val="0"/>
        <w:spacing w:before="0" w:beforeAutospacing="0" w:after="0" w:afterAutospacing="0" w:line="360" w:lineRule="auto"/>
        <w:ind w:left="0" w:firstLine="709"/>
        <w:contextualSpacing/>
        <w:rPr>
          <w:rFonts w:eastAsia="Calibri"/>
          <w:lang w:val="ru-RU"/>
        </w:rPr>
      </w:pPr>
      <w:hyperlink r:id="rId22" w:history="1">
        <w:r w:rsidR="00651280" w:rsidRPr="00644F96">
          <w:rPr>
            <w:sz w:val="28"/>
            <w:szCs w:val="28"/>
          </w:rPr>
          <w:t>www</w:t>
        </w:r>
        <w:r w:rsidR="00651280" w:rsidRPr="00644F96">
          <w:rPr>
            <w:sz w:val="28"/>
            <w:szCs w:val="28"/>
            <w:lang w:val="ru-RU"/>
          </w:rPr>
          <w:t>.</w:t>
        </w:r>
        <w:proofErr w:type="spellStart"/>
        <w:r w:rsidR="00651280" w:rsidRPr="00644F96">
          <w:rPr>
            <w:sz w:val="28"/>
            <w:szCs w:val="28"/>
          </w:rPr>
          <w:t>insur</w:t>
        </w:r>
        <w:proofErr w:type="spellEnd"/>
        <w:r w:rsidR="00651280" w:rsidRPr="00644F96">
          <w:rPr>
            <w:sz w:val="28"/>
            <w:szCs w:val="28"/>
            <w:lang w:val="ru-RU"/>
          </w:rPr>
          <w:t>-</w:t>
        </w:r>
        <w:r w:rsidR="00651280" w:rsidRPr="00644F96">
          <w:rPr>
            <w:sz w:val="28"/>
            <w:szCs w:val="28"/>
          </w:rPr>
          <w:t>today</w:t>
        </w:r>
        <w:r w:rsidR="00651280" w:rsidRPr="00644F96">
          <w:rPr>
            <w:sz w:val="28"/>
            <w:szCs w:val="28"/>
            <w:lang w:val="ru-RU"/>
          </w:rPr>
          <w:t>.</w:t>
        </w:r>
        <w:proofErr w:type="spellStart"/>
        <w:r w:rsidR="00651280" w:rsidRPr="00644F96">
          <w:rPr>
            <w:sz w:val="28"/>
            <w:szCs w:val="28"/>
          </w:rPr>
          <w:t>ru</w:t>
        </w:r>
        <w:proofErr w:type="spellEnd"/>
      </w:hyperlink>
      <w:r w:rsidR="00651280" w:rsidRPr="00644F96">
        <w:rPr>
          <w:sz w:val="28"/>
          <w:szCs w:val="28"/>
          <w:lang w:val="ru-RU"/>
        </w:rPr>
        <w:t xml:space="preserve"> - Страхование сегодня (страховой портал).</w:t>
      </w:r>
    </w:p>
    <w:p w14:paraId="4F563317" w14:textId="77777777" w:rsidR="00651280" w:rsidRDefault="00651280" w:rsidP="00651280">
      <w:pPr>
        <w:shd w:val="clear" w:color="auto" w:fill="FFFFFF"/>
        <w:autoSpaceDE w:val="0"/>
        <w:autoSpaceDN w:val="0"/>
        <w:adjustRightInd w:val="0"/>
        <w:spacing w:after="0" w:line="360" w:lineRule="auto"/>
        <w:ind w:left="142"/>
        <w:contextualSpacing/>
        <w:jc w:val="both"/>
        <w:rPr>
          <w:rFonts w:ascii="Times New Roman" w:hAnsi="Times New Roman"/>
          <w:b/>
          <w:sz w:val="28"/>
          <w:szCs w:val="28"/>
        </w:rPr>
      </w:pPr>
    </w:p>
    <w:p w14:paraId="28F292A5" w14:textId="552D8BBA" w:rsidR="00F01758" w:rsidRPr="00651280" w:rsidRDefault="00F01758" w:rsidP="00F15411">
      <w:pPr>
        <w:shd w:val="clear" w:color="auto" w:fill="FFFFFF"/>
        <w:autoSpaceDE w:val="0"/>
        <w:autoSpaceDN w:val="0"/>
        <w:adjustRightInd w:val="0"/>
        <w:spacing w:after="0" w:line="360" w:lineRule="auto"/>
        <w:ind w:left="142"/>
        <w:contextualSpacing/>
        <w:jc w:val="both"/>
        <w:rPr>
          <w:rFonts w:ascii="Times New Roman" w:hAnsi="Times New Roman"/>
          <w:b/>
          <w:sz w:val="28"/>
          <w:szCs w:val="28"/>
        </w:rPr>
      </w:pPr>
      <w:r w:rsidRPr="00651280">
        <w:rPr>
          <w:rFonts w:ascii="Times New Roman" w:hAnsi="Times New Roman"/>
          <w:b/>
          <w:sz w:val="28"/>
          <w:szCs w:val="28"/>
        </w:rPr>
        <w:t xml:space="preserve">4. </w:t>
      </w:r>
      <w:r w:rsidRPr="00651280">
        <w:rPr>
          <w:rFonts w:ascii="Times New Roman" w:hAnsi="Times New Roman"/>
          <w:b/>
          <w:noProof/>
          <w:sz w:val="28"/>
          <w:szCs w:val="28"/>
        </w:rPr>
        <w:t xml:space="preserve">Критерии оценки результатов </w:t>
      </w:r>
      <w:r w:rsidR="00B85F50" w:rsidRPr="00651280">
        <w:rPr>
          <w:rFonts w:ascii="Times New Roman" w:hAnsi="Times New Roman"/>
          <w:b/>
          <w:noProof/>
          <w:sz w:val="28"/>
          <w:szCs w:val="28"/>
        </w:rPr>
        <w:t>сдачи кандидатского э</w:t>
      </w:r>
      <w:r w:rsidRPr="00651280">
        <w:rPr>
          <w:rFonts w:ascii="Times New Roman" w:hAnsi="Times New Roman"/>
          <w:b/>
          <w:noProof/>
          <w:sz w:val="28"/>
          <w:szCs w:val="28"/>
        </w:rPr>
        <w:t>кзамена</w:t>
      </w:r>
    </w:p>
    <w:p w14:paraId="3D04A546"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Критерии оценки знаний в ходе ответов на теоретические вопросы:</w:t>
      </w:r>
    </w:p>
    <w:p w14:paraId="764539BB"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«Отлично» 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14:paraId="58C4A9D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 xml:space="preserve">«Хорошо»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14:paraId="0BB3FD44"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«Удовлетворительно» соответствует ответу, при котором в малом объеме раскрыты основные положения вопроса, нарушена логика изложения.</w:t>
      </w:r>
      <w:r w:rsidRPr="00117744">
        <w:rPr>
          <w:rFonts w:ascii="Times New Roman" w:eastAsia="TimesNewRomanPSMT" w:hAnsi="Times New Roman"/>
          <w:sz w:val="28"/>
          <w:szCs w:val="28"/>
          <w:highlight w:val="lightGray"/>
          <w:lang w:eastAsia="ru-RU"/>
        </w:rPr>
        <w:t xml:space="preserve"> </w:t>
      </w:r>
    </w:p>
    <w:p w14:paraId="1307C59D" w14:textId="77777777" w:rsidR="00117744" w:rsidRP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highlight w:val="lightGray"/>
          <w:lang w:eastAsia="ru-RU"/>
        </w:rPr>
      </w:pPr>
      <w:r w:rsidRPr="00117744">
        <w:rPr>
          <w:rFonts w:ascii="Times New Roman" w:eastAsia="TimesNewRomanPSMT" w:hAnsi="Times New Roman"/>
          <w:sz w:val="28"/>
          <w:szCs w:val="28"/>
          <w:lang w:eastAsia="ru-RU"/>
        </w:rPr>
        <w:t xml:space="preserve">Оценка «неудовлетворительно» выставляется в случае, если материал излагается непоследовательно, </w:t>
      </w:r>
      <w:proofErr w:type="spellStart"/>
      <w:r w:rsidRPr="00117744">
        <w:rPr>
          <w:rFonts w:ascii="Times New Roman" w:eastAsia="TimesNewRomanPSMT" w:hAnsi="Times New Roman"/>
          <w:sz w:val="28"/>
          <w:szCs w:val="28"/>
          <w:lang w:eastAsia="ru-RU"/>
        </w:rPr>
        <w:t>неаргументированно</w:t>
      </w:r>
      <w:proofErr w:type="spellEnd"/>
      <w:r w:rsidRPr="00117744">
        <w:rPr>
          <w:rFonts w:ascii="Times New Roman" w:eastAsia="TimesNewRomanPSMT" w:hAnsi="Times New Roman"/>
          <w:sz w:val="28"/>
          <w:szCs w:val="28"/>
          <w:lang w:eastAsia="ru-RU"/>
        </w:rPr>
        <w:t>, бессистемно, ответы на вопросы выявили несоответствие уровня знаний в части формируемых компетенций по дисциплине, направленной на подготовку к сдаче кандидатского экзамена.</w:t>
      </w:r>
    </w:p>
    <w:p w14:paraId="2C34DC72" w14:textId="0C1B3A6E" w:rsidR="00117744" w:rsidRDefault="00117744" w:rsidP="001177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NewRomanPSMT" w:hAnsi="Times New Roman"/>
          <w:sz w:val="28"/>
          <w:szCs w:val="28"/>
          <w:lang w:eastAsia="ru-RU"/>
        </w:rPr>
      </w:pPr>
      <w:r w:rsidRPr="00117744">
        <w:rPr>
          <w:rFonts w:ascii="Times New Roman" w:eastAsia="TimesNewRomanPSMT" w:hAnsi="Times New Roman"/>
          <w:sz w:val="28"/>
          <w:szCs w:val="28"/>
          <w:lang w:eastAsia="ru-RU"/>
        </w:rPr>
        <w:t>Перед процедурой обсуждения ответов, экзаменующихся каждый член экзаменационной комиссии, выставляет свою персональную оценку для каждого аспиранта, при этом итоговая оценка представляет среднее арифметическое от суммы оценок, выста</w:t>
      </w:r>
      <w:r w:rsidR="00D41568">
        <w:rPr>
          <w:rFonts w:ascii="Times New Roman" w:eastAsia="TimesNewRomanPSMT" w:hAnsi="Times New Roman"/>
          <w:sz w:val="28"/>
          <w:szCs w:val="28"/>
          <w:lang w:eastAsia="ru-RU"/>
        </w:rPr>
        <w:t>вленных каждым членом комиссии.</w:t>
      </w:r>
    </w:p>
    <w:p w14:paraId="0B9D3E71" w14:textId="2F1A6051" w:rsidR="00D41568" w:rsidRDefault="00D41568">
      <w:pPr>
        <w:rPr>
          <w:rFonts w:ascii="Times New Roman" w:eastAsia="TimesNewRomanPSMT" w:hAnsi="Times New Roman"/>
          <w:sz w:val="28"/>
          <w:szCs w:val="28"/>
          <w:lang w:eastAsia="ru-RU"/>
        </w:rPr>
      </w:pPr>
      <w:r>
        <w:rPr>
          <w:rFonts w:ascii="Times New Roman" w:eastAsia="TimesNewRomanPSMT" w:hAnsi="Times New Roman"/>
          <w:sz w:val="28"/>
          <w:szCs w:val="28"/>
          <w:lang w:eastAsia="ru-RU"/>
        </w:rPr>
        <w:br w:type="page"/>
      </w:r>
    </w:p>
    <w:p w14:paraId="42FF63B9" w14:textId="5FD1270D" w:rsidR="00B85F50" w:rsidRDefault="00DA740D" w:rsidP="00B85F50">
      <w:pPr>
        <w:spacing w:line="360" w:lineRule="auto"/>
        <w:ind w:firstLine="709"/>
        <w:jc w:val="right"/>
        <w:rPr>
          <w:rFonts w:ascii="Times New Roman" w:hAnsi="Times New Roman"/>
          <w:b/>
          <w:sz w:val="28"/>
          <w:szCs w:val="28"/>
        </w:rPr>
      </w:pPr>
      <w:r>
        <w:rPr>
          <w:rFonts w:ascii="Times New Roman" w:hAnsi="Times New Roman"/>
          <w:b/>
          <w:sz w:val="28"/>
          <w:szCs w:val="28"/>
        </w:rPr>
        <w:lastRenderedPageBreak/>
        <w:t>П</w:t>
      </w:r>
      <w:r w:rsidR="00B85F50">
        <w:rPr>
          <w:rFonts w:ascii="Times New Roman" w:hAnsi="Times New Roman"/>
          <w:b/>
          <w:sz w:val="28"/>
          <w:szCs w:val="28"/>
        </w:rPr>
        <w:t>риложение</w:t>
      </w:r>
    </w:p>
    <w:p w14:paraId="4945F208" w14:textId="117E9571" w:rsidR="00F37B76" w:rsidRDefault="00F37B76" w:rsidP="00F2689C">
      <w:pPr>
        <w:spacing w:line="360" w:lineRule="auto"/>
        <w:ind w:firstLine="709"/>
        <w:jc w:val="both"/>
        <w:rPr>
          <w:rFonts w:ascii="Times New Roman" w:hAnsi="Times New Roman"/>
          <w:b/>
          <w:sz w:val="28"/>
          <w:szCs w:val="28"/>
        </w:rPr>
      </w:pPr>
      <w:r w:rsidRPr="006645AF">
        <w:rPr>
          <w:rFonts w:ascii="Times New Roman" w:hAnsi="Times New Roman"/>
          <w:b/>
          <w:sz w:val="28"/>
          <w:szCs w:val="28"/>
        </w:rPr>
        <w:t xml:space="preserve">Примерный перечень </w:t>
      </w:r>
      <w:r w:rsidR="00F954F0">
        <w:rPr>
          <w:rFonts w:ascii="Times New Roman" w:hAnsi="Times New Roman"/>
          <w:b/>
          <w:sz w:val="28"/>
          <w:szCs w:val="28"/>
        </w:rPr>
        <w:t xml:space="preserve">теоретических </w:t>
      </w:r>
      <w:r w:rsidRPr="006645AF">
        <w:rPr>
          <w:rFonts w:ascii="Times New Roman" w:hAnsi="Times New Roman"/>
          <w:b/>
          <w:sz w:val="28"/>
          <w:szCs w:val="28"/>
        </w:rPr>
        <w:t>вопросов к</w:t>
      </w:r>
      <w:r w:rsidR="007E66F7">
        <w:rPr>
          <w:rFonts w:ascii="Times New Roman" w:hAnsi="Times New Roman"/>
          <w:b/>
          <w:sz w:val="28"/>
          <w:szCs w:val="28"/>
        </w:rPr>
        <w:t xml:space="preserve"> кандидатскому</w:t>
      </w:r>
      <w:r w:rsidRPr="006645AF">
        <w:rPr>
          <w:rFonts w:ascii="Times New Roman" w:hAnsi="Times New Roman"/>
          <w:b/>
          <w:sz w:val="28"/>
          <w:szCs w:val="28"/>
        </w:rPr>
        <w:t xml:space="preserve"> </w:t>
      </w:r>
      <w:r w:rsidR="00D41568" w:rsidRPr="00D41568">
        <w:rPr>
          <w:rFonts w:ascii="Times New Roman" w:hAnsi="Times New Roman"/>
          <w:b/>
          <w:sz w:val="28"/>
          <w:szCs w:val="28"/>
        </w:rPr>
        <w:t>экзамену</w:t>
      </w:r>
    </w:p>
    <w:p w14:paraId="6AF42F76" w14:textId="07C7C652" w:rsidR="00F869EA" w:rsidRPr="00F869EA" w:rsidRDefault="00F869EA" w:rsidP="00F869EA">
      <w:pPr>
        <w:widowControl w:val="0"/>
        <w:spacing w:after="0" w:line="360" w:lineRule="auto"/>
        <w:jc w:val="center"/>
        <w:outlineLvl w:val="0"/>
        <w:rPr>
          <w:rFonts w:ascii="Times New Roman" w:hAnsi="Times New Roman"/>
          <w:b/>
          <w:snapToGrid w:val="0"/>
          <w:sz w:val="28"/>
          <w:szCs w:val="28"/>
        </w:rPr>
      </w:pPr>
      <w:r w:rsidRPr="00F869EA">
        <w:rPr>
          <w:rFonts w:ascii="Times New Roman" w:hAnsi="Times New Roman"/>
          <w:b/>
          <w:snapToGrid w:val="0"/>
          <w:sz w:val="28"/>
          <w:szCs w:val="28"/>
        </w:rPr>
        <w:t>Первый вопрос билета по научной специальности</w:t>
      </w:r>
    </w:p>
    <w:p w14:paraId="34CDA320"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Деньги в условиях цифровой экономики: направления трансформации.</w:t>
      </w:r>
    </w:p>
    <w:p w14:paraId="4FF7D3C6"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Направления координации денежно-кредитной и финансовой политики в России в целях повышения их эффективности.</w:t>
      </w:r>
    </w:p>
    <w:p w14:paraId="718421E7"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Регулирование и надзор за деятельностью денежно-кредитных институтов и других субъектов финансового рынка в России, направления развития.</w:t>
      </w:r>
    </w:p>
    <w:p w14:paraId="751585FD"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Финансовая устойчивость институтов финансового рынка: современное состояние и факторы влияния.</w:t>
      </w:r>
    </w:p>
    <w:p w14:paraId="55C22A7A"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Роль кредита и его место в развитии национальной экономики </w:t>
      </w:r>
    </w:p>
    <w:p w14:paraId="14E475FF"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Эффективность деятельности банковского сектора и его отдельных институтов: экономическое содержание и количественная оценка.</w:t>
      </w:r>
    </w:p>
    <w:p w14:paraId="1B8F6BCA"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Модели финансовых рынков: преимущества и недостатки, научная дискуссия.</w:t>
      </w:r>
    </w:p>
    <w:p w14:paraId="6826E80A"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Активное и пассивное инвестирование на фондовом рынке: теоретические концепции, формы реализации, научная дискуссия.</w:t>
      </w:r>
    </w:p>
    <w:p w14:paraId="37A0C8A9" w14:textId="77777777" w:rsidR="00F869EA" w:rsidRPr="003877D2"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rPr>
      </w:pPr>
      <w:r w:rsidRPr="002318F9">
        <w:rPr>
          <w:sz w:val="28"/>
          <w:szCs w:val="28"/>
          <w:lang w:val="ru-RU"/>
        </w:rPr>
        <w:t xml:space="preserve">Кризисы на финансовом рынке: классификация, причины, методы противодействия. </w:t>
      </w:r>
      <w:proofErr w:type="spellStart"/>
      <w:r w:rsidRPr="00F00420">
        <w:rPr>
          <w:sz w:val="28"/>
          <w:szCs w:val="28"/>
        </w:rPr>
        <w:t>Особенности</w:t>
      </w:r>
      <w:proofErr w:type="spellEnd"/>
      <w:r w:rsidRPr="00F00420">
        <w:rPr>
          <w:sz w:val="28"/>
          <w:szCs w:val="28"/>
        </w:rPr>
        <w:t xml:space="preserve"> </w:t>
      </w:r>
      <w:proofErr w:type="spellStart"/>
      <w:r w:rsidRPr="00F00420">
        <w:rPr>
          <w:sz w:val="28"/>
          <w:szCs w:val="28"/>
        </w:rPr>
        <w:t>кризисов</w:t>
      </w:r>
      <w:proofErr w:type="spellEnd"/>
      <w:r w:rsidRPr="00F00420">
        <w:rPr>
          <w:sz w:val="28"/>
          <w:szCs w:val="28"/>
        </w:rPr>
        <w:t xml:space="preserve"> </w:t>
      </w:r>
      <w:proofErr w:type="spellStart"/>
      <w:r w:rsidRPr="00F00420">
        <w:rPr>
          <w:sz w:val="28"/>
          <w:szCs w:val="28"/>
        </w:rPr>
        <w:t>на</w:t>
      </w:r>
      <w:proofErr w:type="spellEnd"/>
      <w:r w:rsidRPr="00F00420">
        <w:rPr>
          <w:sz w:val="28"/>
          <w:szCs w:val="28"/>
        </w:rPr>
        <w:t xml:space="preserve"> </w:t>
      </w:r>
      <w:proofErr w:type="spellStart"/>
      <w:r w:rsidRPr="00F00420">
        <w:rPr>
          <w:sz w:val="28"/>
          <w:szCs w:val="28"/>
        </w:rPr>
        <w:t>российском</w:t>
      </w:r>
      <w:proofErr w:type="spellEnd"/>
      <w:r w:rsidRPr="00F00420">
        <w:rPr>
          <w:sz w:val="28"/>
          <w:szCs w:val="28"/>
        </w:rPr>
        <w:t xml:space="preserve"> </w:t>
      </w:r>
      <w:proofErr w:type="spellStart"/>
      <w:r w:rsidRPr="00F00420">
        <w:rPr>
          <w:sz w:val="28"/>
          <w:szCs w:val="28"/>
        </w:rPr>
        <w:t>рынке</w:t>
      </w:r>
      <w:proofErr w:type="spellEnd"/>
      <w:r w:rsidRPr="00F00420">
        <w:rPr>
          <w:sz w:val="28"/>
          <w:szCs w:val="28"/>
        </w:rPr>
        <w:t xml:space="preserve"> </w:t>
      </w:r>
      <w:proofErr w:type="spellStart"/>
      <w:r w:rsidRPr="00F00420">
        <w:rPr>
          <w:sz w:val="28"/>
          <w:szCs w:val="28"/>
        </w:rPr>
        <w:t>последних</w:t>
      </w:r>
      <w:proofErr w:type="spellEnd"/>
      <w:r w:rsidRPr="00F00420">
        <w:rPr>
          <w:sz w:val="28"/>
          <w:szCs w:val="28"/>
        </w:rPr>
        <w:t xml:space="preserve"> </w:t>
      </w:r>
      <w:proofErr w:type="spellStart"/>
      <w:r w:rsidRPr="00F00420">
        <w:rPr>
          <w:sz w:val="28"/>
          <w:szCs w:val="28"/>
        </w:rPr>
        <w:t>трех</w:t>
      </w:r>
      <w:proofErr w:type="spellEnd"/>
      <w:r w:rsidRPr="00F00420">
        <w:rPr>
          <w:sz w:val="28"/>
          <w:szCs w:val="28"/>
        </w:rPr>
        <w:t xml:space="preserve"> </w:t>
      </w:r>
      <w:proofErr w:type="spellStart"/>
      <w:r w:rsidRPr="003877D2">
        <w:rPr>
          <w:sz w:val="28"/>
          <w:szCs w:val="28"/>
        </w:rPr>
        <w:t>десятилетий</w:t>
      </w:r>
      <w:proofErr w:type="spellEnd"/>
      <w:r w:rsidRPr="003877D2">
        <w:rPr>
          <w:sz w:val="28"/>
          <w:szCs w:val="28"/>
        </w:rPr>
        <w:t>.</w:t>
      </w:r>
    </w:p>
    <w:p w14:paraId="2E3ECCFE" w14:textId="77777777" w:rsidR="00F869EA" w:rsidRPr="003877D2" w:rsidRDefault="00F869EA" w:rsidP="00F869EA">
      <w:pPr>
        <w:pStyle w:val="P"/>
        <w:widowControl/>
        <w:numPr>
          <w:ilvl w:val="0"/>
          <w:numId w:val="43"/>
        </w:numPr>
        <w:tabs>
          <w:tab w:val="left" w:pos="1134"/>
        </w:tabs>
        <w:spacing w:line="276" w:lineRule="auto"/>
        <w:ind w:left="0" w:firstLine="709"/>
        <w:jc w:val="both"/>
        <w:rPr>
          <w:rFonts w:ascii="Times New Roman" w:hAnsi="Times New Roman"/>
          <w:szCs w:val="28"/>
        </w:rPr>
      </w:pPr>
      <w:r w:rsidRPr="003877D2">
        <w:rPr>
          <w:rFonts w:ascii="Times New Roman" w:hAnsi="Times New Roman"/>
          <w:szCs w:val="28"/>
        </w:rPr>
        <w:t>Государственные и муниципальные финансы</w:t>
      </w:r>
      <w:r>
        <w:rPr>
          <w:rFonts w:ascii="Times New Roman" w:hAnsi="Times New Roman"/>
          <w:szCs w:val="28"/>
        </w:rPr>
        <w:t xml:space="preserve"> в Российской Федерации: </w:t>
      </w:r>
      <w:r w:rsidRPr="003877D2">
        <w:rPr>
          <w:rFonts w:ascii="Times New Roman" w:hAnsi="Times New Roman"/>
          <w:szCs w:val="28"/>
        </w:rPr>
        <w:t>структура</w:t>
      </w:r>
      <w:r>
        <w:rPr>
          <w:rFonts w:ascii="Times New Roman" w:hAnsi="Times New Roman"/>
          <w:szCs w:val="28"/>
        </w:rPr>
        <w:t>, принципы организации, п</w:t>
      </w:r>
      <w:r w:rsidRPr="003877D2">
        <w:rPr>
          <w:rFonts w:ascii="Times New Roman" w:hAnsi="Times New Roman"/>
          <w:szCs w:val="28"/>
        </w:rPr>
        <w:t>ерспективы развития.</w:t>
      </w:r>
    </w:p>
    <w:p w14:paraId="3A4AFEB2" w14:textId="77777777" w:rsidR="00F869EA" w:rsidRDefault="00F869EA" w:rsidP="00F869EA">
      <w:pPr>
        <w:numPr>
          <w:ilvl w:val="0"/>
          <w:numId w:val="43"/>
        </w:numPr>
        <w:tabs>
          <w:tab w:val="left" w:pos="1134"/>
        </w:tabs>
        <w:spacing w:after="0"/>
        <w:ind w:left="0" w:firstLine="709"/>
        <w:jc w:val="both"/>
        <w:rPr>
          <w:rFonts w:ascii="Times New Roman" w:hAnsi="Times New Roman"/>
          <w:sz w:val="28"/>
          <w:szCs w:val="28"/>
        </w:rPr>
      </w:pPr>
      <w:r w:rsidRPr="003877D2">
        <w:rPr>
          <w:rFonts w:ascii="Times New Roman" w:hAnsi="Times New Roman"/>
          <w:sz w:val="28"/>
          <w:szCs w:val="28"/>
        </w:rPr>
        <w:t>Бюджетная система как элемент бюджетного устройства государства. Особенности функционирования бюджетных систем федеративных и унитарных государств.</w:t>
      </w:r>
    </w:p>
    <w:p w14:paraId="6A19C502" w14:textId="77777777" w:rsidR="00F869EA" w:rsidRPr="00673265" w:rsidRDefault="00F869EA" w:rsidP="00F869EA">
      <w:pPr>
        <w:pStyle w:val="P"/>
        <w:widowControl/>
        <w:numPr>
          <w:ilvl w:val="0"/>
          <w:numId w:val="43"/>
        </w:numPr>
        <w:tabs>
          <w:tab w:val="left" w:pos="1134"/>
        </w:tabs>
        <w:spacing w:line="276" w:lineRule="auto"/>
        <w:ind w:left="0" w:firstLine="709"/>
        <w:jc w:val="both"/>
        <w:rPr>
          <w:rFonts w:ascii="Times New Roman" w:hAnsi="Times New Roman"/>
          <w:szCs w:val="28"/>
        </w:rPr>
      </w:pPr>
      <w:r>
        <w:rPr>
          <w:rFonts w:ascii="Times New Roman" w:hAnsi="Times New Roman"/>
          <w:szCs w:val="28"/>
        </w:rPr>
        <w:t xml:space="preserve">Бюджетная </w:t>
      </w:r>
      <w:r w:rsidRPr="00673265">
        <w:rPr>
          <w:rFonts w:ascii="Times New Roman" w:hAnsi="Times New Roman"/>
          <w:szCs w:val="28"/>
        </w:rPr>
        <w:t>политика</w:t>
      </w:r>
      <w:r>
        <w:rPr>
          <w:rFonts w:ascii="Times New Roman" w:hAnsi="Times New Roman"/>
          <w:szCs w:val="28"/>
        </w:rPr>
        <w:t xml:space="preserve"> Российской Федерации:</w:t>
      </w:r>
      <w:r w:rsidRPr="00673265">
        <w:rPr>
          <w:rFonts w:ascii="Times New Roman" w:hAnsi="Times New Roman"/>
          <w:szCs w:val="28"/>
        </w:rPr>
        <w:t xml:space="preserve"> </w:t>
      </w:r>
      <w:r>
        <w:rPr>
          <w:rFonts w:ascii="Times New Roman" w:hAnsi="Times New Roman"/>
          <w:szCs w:val="28"/>
        </w:rPr>
        <w:t>цели, задачи, основные направления и условия реализации</w:t>
      </w:r>
      <w:r w:rsidRPr="00673265">
        <w:rPr>
          <w:rFonts w:ascii="Times New Roman" w:hAnsi="Times New Roman"/>
          <w:szCs w:val="28"/>
        </w:rPr>
        <w:t>.</w:t>
      </w:r>
    </w:p>
    <w:p w14:paraId="79A7CF77" w14:textId="77777777" w:rsidR="00F869EA" w:rsidRPr="00673265" w:rsidRDefault="00F869EA" w:rsidP="00F869EA">
      <w:pPr>
        <w:pStyle w:val="P"/>
        <w:widowControl/>
        <w:numPr>
          <w:ilvl w:val="0"/>
          <w:numId w:val="43"/>
        </w:numPr>
        <w:tabs>
          <w:tab w:val="left" w:pos="1134"/>
        </w:tabs>
        <w:spacing w:line="276" w:lineRule="auto"/>
        <w:ind w:left="0" w:firstLine="709"/>
        <w:jc w:val="both"/>
        <w:rPr>
          <w:rFonts w:ascii="Times New Roman" w:hAnsi="Times New Roman"/>
          <w:szCs w:val="28"/>
        </w:rPr>
      </w:pPr>
      <w:r w:rsidRPr="00673265">
        <w:rPr>
          <w:rFonts w:ascii="Times New Roman" w:hAnsi="Times New Roman"/>
          <w:szCs w:val="28"/>
        </w:rPr>
        <w:t>Бюджетный дефицит, методы его финансирования. Социально-экономические последствия и пути сокращения бюджетного дефицита.</w:t>
      </w:r>
    </w:p>
    <w:p w14:paraId="35CEFE18"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Функционирование казначейской системы исполнения бюджетов: этапы, процедуры и риски.</w:t>
      </w:r>
    </w:p>
    <w:p w14:paraId="60F6ADEB" w14:textId="77777777" w:rsidR="00F869EA" w:rsidRPr="003877D2" w:rsidRDefault="00F869EA" w:rsidP="00F869EA">
      <w:pPr>
        <w:numPr>
          <w:ilvl w:val="0"/>
          <w:numId w:val="43"/>
        </w:numPr>
        <w:tabs>
          <w:tab w:val="left" w:pos="1134"/>
        </w:tabs>
        <w:spacing w:after="0"/>
        <w:ind w:left="0" w:firstLine="709"/>
        <w:jc w:val="both"/>
        <w:rPr>
          <w:rFonts w:ascii="Times New Roman" w:hAnsi="Times New Roman"/>
          <w:sz w:val="28"/>
          <w:szCs w:val="28"/>
        </w:rPr>
      </w:pPr>
      <w:r w:rsidRPr="003877D2">
        <w:rPr>
          <w:rFonts w:ascii="Times New Roman" w:hAnsi="Times New Roman"/>
          <w:sz w:val="28"/>
          <w:szCs w:val="28"/>
        </w:rPr>
        <w:t>Налоговая система Российской Федерации: современное состояние и перспективы развития.</w:t>
      </w:r>
    </w:p>
    <w:p w14:paraId="727AE9FC" w14:textId="77777777" w:rsidR="00F869EA" w:rsidRPr="003877D2" w:rsidRDefault="00F869EA" w:rsidP="00F869EA">
      <w:pPr>
        <w:numPr>
          <w:ilvl w:val="0"/>
          <w:numId w:val="43"/>
        </w:numPr>
        <w:tabs>
          <w:tab w:val="left" w:pos="1134"/>
        </w:tabs>
        <w:spacing w:after="0"/>
        <w:ind w:left="0" w:firstLine="709"/>
        <w:jc w:val="both"/>
        <w:rPr>
          <w:rFonts w:ascii="Times New Roman" w:hAnsi="Times New Roman"/>
          <w:sz w:val="28"/>
          <w:szCs w:val="28"/>
        </w:rPr>
      </w:pPr>
      <w:r w:rsidRPr="003877D2">
        <w:rPr>
          <w:rFonts w:ascii="Times New Roman" w:hAnsi="Times New Roman"/>
          <w:sz w:val="28"/>
          <w:szCs w:val="28"/>
        </w:rPr>
        <w:lastRenderedPageBreak/>
        <w:t>Налоговые инструменты достижения задач национальных проектов в Российской Федерации.</w:t>
      </w:r>
    </w:p>
    <w:p w14:paraId="706F4BAD" w14:textId="77777777" w:rsidR="00F869EA" w:rsidRPr="002318F9" w:rsidRDefault="00F869EA" w:rsidP="00F869EA">
      <w:pPr>
        <w:pStyle w:val="aa"/>
        <w:numPr>
          <w:ilvl w:val="0"/>
          <w:numId w:val="43"/>
        </w:numPr>
        <w:tabs>
          <w:tab w:val="left" w:pos="1134"/>
        </w:tabs>
        <w:autoSpaceDE w:val="0"/>
        <w:autoSpaceDN w:val="0"/>
        <w:adjustRightInd w:val="0"/>
        <w:spacing w:before="0" w:beforeAutospacing="0" w:after="0" w:afterAutospacing="0" w:line="276" w:lineRule="auto"/>
        <w:ind w:left="0" w:firstLine="709"/>
        <w:contextualSpacing/>
        <w:jc w:val="both"/>
        <w:rPr>
          <w:sz w:val="28"/>
          <w:szCs w:val="28"/>
          <w:lang w:val="ru-RU"/>
        </w:rPr>
      </w:pPr>
      <w:r w:rsidRPr="002318F9">
        <w:rPr>
          <w:sz w:val="28"/>
          <w:szCs w:val="28"/>
          <w:lang w:val="ru-RU"/>
        </w:rPr>
        <w:t>Значение и место страхования в «обществе риска». Сфера применения страхования в России.</w:t>
      </w:r>
    </w:p>
    <w:p w14:paraId="78B711AC" w14:textId="77777777"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6"/>
          <w:szCs w:val="26"/>
          <w:lang w:val="ru-RU"/>
        </w:rPr>
      </w:pPr>
      <w:r w:rsidRPr="002318F9">
        <w:rPr>
          <w:color w:val="1A1A1A" w:themeColor="background1" w:themeShade="1A"/>
          <w:sz w:val="28"/>
          <w:szCs w:val="28"/>
          <w:lang w:val="ru-RU"/>
        </w:rPr>
        <w:t>Страховая услуга как товар. Спрос на страховую услугу и ее предложение на отечественном рынке.</w:t>
      </w:r>
    </w:p>
    <w:p w14:paraId="222DEDFF" w14:textId="6B4A58D9" w:rsidR="00F869EA" w:rsidRPr="00C35DA9" w:rsidRDefault="00F869EA" w:rsidP="00F869EA">
      <w:pPr>
        <w:numPr>
          <w:ilvl w:val="0"/>
          <w:numId w:val="43"/>
        </w:numPr>
        <w:tabs>
          <w:tab w:val="left" w:pos="1134"/>
        </w:tabs>
        <w:spacing w:after="0"/>
        <w:ind w:left="0" w:firstLine="709"/>
        <w:jc w:val="both"/>
        <w:rPr>
          <w:rFonts w:ascii="Times New Roman" w:hAnsi="Times New Roman"/>
          <w:sz w:val="28"/>
          <w:szCs w:val="28"/>
        </w:rPr>
      </w:pPr>
      <w:r w:rsidRPr="00C35DA9">
        <w:rPr>
          <w:rFonts w:ascii="Times New Roman" w:hAnsi="Times New Roman"/>
          <w:sz w:val="28"/>
          <w:szCs w:val="28"/>
        </w:rPr>
        <w:t>Инвестиционные и финансовые стратегии развития хозяйству</w:t>
      </w:r>
      <w:r w:rsidR="00595C04">
        <w:rPr>
          <w:rFonts w:ascii="Times New Roman" w:hAnsi="Times New Roman"/>
          <w:sz w:val="28"/>
          <w:szCs w:val="28"/>
        </w:rPr>
        <w:t xml:space="preserve">ющего субъекта: цели, методы и </w:t>
      </w:r>
      <w:r w:rsidRPr="00C35DA9">
        <w:rPr>
          <w:rFonts w:ascii="Times New Roman" w:hAnsi="Times New Roman"/>
          <w:sz w:val="28"/>
          <w:szCs w:val="28"/>
        </w:rPr>
        <w:t>инструменты реализации.</w:t>
      </w:r>
    </w:p>
    <w:p w14:paraId="57100283" w14:textId="77777777" w:rsidR="00F869EA" w:rsidRPr="00C35DA9" w:rsidRDefault="00F869EA" w:rsidP="00F869EA">
      <w:pPr>
        <w:numPr>
          <w:ilvl w:val="0"/>
          <w:numId w:val="43"/>
        </w:numPr>
        <w:tabs>
          <w:tab w:val="left" w:pos="1134"/>
        </w:tabs>
        <w:spacing w:after="0"/>
        <w:ind w:left="0" w:firstLine="709"/>
        <w:jc w:val="both"/>
        <w:rPr>
          <w:rFonts w:ascii="Times New Roman" w:hAnsi="Times New Roman"/>
          <w:sz w:val="28"/>
          <w:szCs w:val="28"/>
        </w:rPr>
      </w:pPr>
      <w:r w:rsidRPr="00C35DA9">
        <w:rPr>
          <w:rFonts w:ascii="Times New Roman" w:hAnsi="Times New Roman"/>
          <w:sz w:val="28"/>
          <w:szCs w:val="28"/>
        </w:rPr>
        <w:t>Финансовый риск-менеджмент в корпорациях, направления трансформации.</w:t>
      </w:r>
    </w:p>
    <w:p w14:paraId="1C3D423E" w14:textId="77777777" w:rsidR="00F869EA" w:rsidRDefault="00F869EA" w:rsidP="00F869EA">
      <w:pPr>
        <w:numPr>
          <w:ilvl w:val="0"/>
          <w:numId w:val="43"/>
        </w:numPr>
        <w:tabs>
          <w:tab w:val="left" w:pos="1134"/>
        </w:tabs>
        <w:spacing w:after="0"/>
        <w:ind w:left="0" w:firstLine="709"/>
        <w:jc w:val="both"/>
        <w:rPr>
          <w:rFonts w:ascii="Times New Roman" w:hAnsi="Times New Roman"/>
          <w:sz w:val="28"/>
          <w:szCs w:val="28"/>
        </w:rPr>
      </w:pPr>
      <w:r w:rsidRPr="00C35DA9">
        <w:rPr>
          <w:rFonts w:ascii="Times New Roman" w:hAnsi="Times New Roman"/>
          <w:sz w:val="28"/>
          <w:szCs w:val="28"/>
        </w:rPr>
        <w:t xml:space="preserve"> Содержание базовых концепций и современных теорий финансового менеджмента</w:t>
      </w:r>
    </w:p>
    <w:p w14:paraId="75231884" w14:textId="6A8C4432" w:rsidR="00F869EA" w:rsidRPr="002318F9" w:rsidRDefault="00F869EA" w:rsidP="00F869EA">
      <w:pPr>
        <w:pStyle w:val="aa"/>
        <w:numPr>
          <w:ilvl w:val="0"/>
          <w:numId w:val="43"/>
        </w:numPr>
        <w:tabs>
          <w:tab w:val="left" w:pos="413"/>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Содержание корпоративных фи</w:t>
      </w:r>
      <w:r w:rsidR="00595C04">
        <w:rPr>
          <w:sz w:val="28"/>
          <w:szCs w:val="28"/>
          <w:lang w:val="ru-RU"/>
        </w:rPr>
        <w:t xml:space="preserve">нансов, их базовых концепций и </w:t>
      </w:r>
      <w:r w:rsidRPr="002318F9">
        <w:rPr>
          <w:sz w:val="28"/>
          <w:szCs w:val="28"/>
          <w:lang w:val="ru-RU"/>
        </w:rPr>
        <w:t>теорий.</w:t>
      </w:r>
    </w:p>
    <w:p w14:paraId="5E70718B" w14:textId="0AACFCC9" w:rsidR="00F869EA" w:rsidRPr="002318F9" w:rsidRDefault="00F869EA" w:rsidP="00F869EA">
      <w:pPr>
        <w:pStyle w:val="aa"/>
        <w:numPr>
          <w:ilvl w:val="0"/>
          <w:numId w:val="43"/>
        </w:numPr>
        <w:tabs>
          <w:tab w:val="left" w:pos="413"/>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Инвестиционные и финансовые стратегии развития корпорации, их виды, используемые методы и инструменты, влияние факторов на выбор стратегии.</w:t>
      </w:r>
    </w:p>
    <w:p w14:paraId="1AC0C96D" w14:textId="77777777" w:rsidR="00F869EA" w:rsidRPr="002318F9" w:rsidRDefault="00F869EA" w:rsidP="00F869EA">
      <w:pPr>
        <w:pStyle w:val="aa"/>
        <w:numPr>
          <w:ilvl w:val="0"/>
          <w:numId w:val="43"/>
        </w:numPr>
        <w:tabs>
          <w:tab w:val="left" w:pos="413"/>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Оценочная деятельность: цели, стандарты, подходы к оценке стоимости предприятия (бизнеса), активов и прав. </w:t>
      </w:r>
    </w:p>
    <w:p w14:paraId="70FC0B99" w14:textId="255D07DA" w:rsidR="00F869EA" w:rsidRPr="002318F9" w:rsidRDefault="00F869EA" w:rsidP="00F869EA">
      <w:pPr>
        <w:pStyle w:val="aa"/>
        <w:numPr>
          <w:ilvl w:val="0"/>
          <w:numId w:val="43"/>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Виды финансовых инвестиций и фин</w:t>
      </w:r>
      <w:r w:rsidR="00595C04">
        <w:rPr>
          <w:sz w:val="28"/>
          <w:szCs w:val="28"/>
          <w:lang w:val="ru-RU"/>
        </w:rPr>
        <w:t xml:space="preserve">ансовых инноваций, перспективы </w:t>
      </w:r>
      <w:r w:rsidRPr="002318F9">
        <w:rPr>
          <w:sz w:val="28"/>
          <w:szCs w:val="28"/>
          <w:lang w:val="ru-RU"/>
        </w:rPr>
        <w:t>их использования в современной корпоративной практике.</w:t>
      </w:r>
    </w:p>
    <w:p w14:paraId="1055E4D8" w14:textId="77777777" w:rsidR="00F869EA" w:rsidRPr="00C35DA9" w:rsidRDefault="00F869EA" w:rsidP="00F869EA">
      <w:pPr>
        <w:spacing w:after="0" w:line="360" w:lineRule="auto"/>
        <w:ind w:left="208"/>
        <w:jc w:val="both"/>
        <w:rPr>
          <w:rFonts w:ascii="Times New Roman" w:hAnsi="Times New Roman"/>
          <w:sz w:val="28"/>
          <w:szCs w:val="28"/>
        </w:rPr>
      </w:pPr>
    </w:p>
    <w:p w14:paraId="6F3017EC" w14:textId="6EEEF45E" w:rsidR="00F869EA" w:rsidRPr="00F869EA" w:rsidRDefault="00F869EA" w:rsidP="00F869EA">
      <w:pPr>
        <w:tabs>
          <w:tab w:val="left" w:pos="1134"/>
        </w:tabs>
        <w:spacing w:after="0" w:line="360" w:lineRule="auto"/>
        <w:jc w:val="center"/>
        <w:rPr>
          <w:rFonts w:ascii="Times New Roman" w:hAnsi="Times New Roman"/>
          <w:b/>
          <w:snapToGrid w:val="0"/>
          <w:sz w:val="28"/>
          <w:szCs w:val="28"/>
        </w:rPr>
      </w:pPr>
      <w:r w:rsidRPr="00F869EA">
        <w:rPr>
          <w:rFonts w:ascii="Times New Roman" w:hAnsi="Times New Roman"/>
          <w:b/>
          <w:snapToGrid w:val="0"/>
          <w:sz w:val="28"/>
          <w:szCs w:val="28"/>
        </w:rPr>
        <w:t>Второй вопрос – по профилю дис</w:t>
      </w:r>
      <w:r>
        <w:rPr>
          <w:rFonts w:ascii="Times New Roman" w:hAnsi="Times New Roman"/>
          <w:b/>
          <w:snapToGrid w:val="0"/>
          <w:sz w:val="28"/>
          <w:szCs w:val="28"/>
        </w:rPr>
        <w:t xml:space="preserve">сертационного </w:t>
      </w:r>
      <w:r w:rsidRPr="00F869EA">
        <w:rPr>
          <w:rFonts w:ascii="Times New Roman" w:hAnsi="Times New Roman"/>
          <w:b/>
          <w:snapToGrid w:val="0"/>
          <w:sz w:val="28"/>
          <w:szCs w:val="28"/>
        </w:rPr>
        <w:t>совета</w:t>
      </w:r>
    </w:p>
    <w:p w14:paraId="16DBEA27" w14:textId="77777777" w:rsidR="00F869EA" w:rsidRPr="00F869EA"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Система государственных и муниципальных финансов в России, ее роль в регулировании финансовых отношений. </w:t>
      </w:r>
      <w:r w:rsidRPr="00F869EA">
        <w:rPr>
          <w:sz w:val="28"/>
          <w:szCs w:val="28"/>
          <w:lang w:val="ru-RU"/>
        </w:rPr>
        <w:t>Правовое обеспечение функционирования государственных и муниципальных финансов в России.</w:t>
      </w:r>
    </w:p>
    <w:p w14:paraId="0DB29AFC" w14:textId="77777777" w:rsidR="00F869EA" w:rsidRPr="00581BD9" w:rsidRDefault="00F869EA" w:rsidP="00F869EA">
      <w:pPr>
        <w:pStyle w:val="16pt"/>
        <w:widowControl w:val="0"/>
        <w:numPr>
          <w:ilvl w:val="0"/>
          <w:numId w:val="41"/>
        </w:numPr>
        <w:tabs>
          <w:tab w:val="left" w:pos="1134"/>
        </w:tabs>
        <w:spacing w:line="276" w:lineRule="auto"/>
        <w:ind w:left="0" w:firstLine="709"/>
        <w:rPr>
          <w:sz w:val="28"/>
          <w:szCs w:val="28"/>
        </w:rPr>
      </w:pPr>
      <w:r w:rsidRPr="00581BD9">
        <w:rPr>
          <w:sz w:val="28"/>
          <w:szCs w:val="28"/>
        </w:rPr>
        <w:t>Особенности функционирования бюджетной системы Российской Федерации.</w:t>
      </w:r>
    </w:p>
    <w:p w14:paraId="17F06D99"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Бюджетный федерализм, его значение и модели. Реализация принципов бюджетного федерализма в России.</w:t>
      </w:r>
    </w:p>
    <w:p w14:paraId="7DA934F6" w14:textId="77777777" w:rsidR="00F869EA" w:rsidRPr="00581BD9" w:rsidRDefault="00F869EA" w:rsidP="00F869EA">
      <w:pPr>
        <w:pStyle w:val="16pt"/>
        <w:widowControl w:val="0"/>
        <w:numPr>
          <w:ilvl w:val="0"/>
          <w:numId w:val="41"/>
        </w:numPr>
        <w:tabs>
          <w:tab w:val="left" w:pos="1134"/>
        </w:tabs>
        <w:spacing w:line="276" w:lineRule="auto"/>
        <w:ind w:left="0" w:firstLine="709"/>
        <w:rPr>
          <w:sz w:val="28"/>
          <w:szCs w:val="28"/>
        </w:rPr>
      </w:pPr>
      <w:r w:rsidRPr="00581BD9">
        <w:rPr>
          <w:sz w:val="28"/>
          <w:szCs w:val="28"/>
        </w:rPr>
        <w:t>Межбюджетные отношения, факторы, влияющие на их организацию. Направления модернизации межбюджетных отношений в России.</w:t>
      </w:r>
    </w:p>
    <w:p w14:paraId="5F61ABEA" w14:textId="77777777" w:rsidR="00F869EA" w:rsidRPr="00581BD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rPr>
      </w:pPr>
      <w:r w:rsidRPr="002318F9">
        <w:rPr>
          <w:sz w:val="28"/>
          <w:szCs w:val="28"/>
          <w:lang w:val="ru-RU"/>
        </w:rPr>
        <w:t xml:space="preserve">Доходы бюджетов, особенности их формирования на разных уровнях. </w:t>
      </w:r>
      <w:proofErr w:type="spellStart"/>
      <w:r w:rsidRPr="00581BD9">
        <w:rPr>
          <w:sz w:val="28"/>
          <w:szCs w:val="28"/>
        </w:rPr>
        <w:t>Резервы</w:t>
      </w:r>
      <w:proofErr w:type="spellEnd"/>
      <w:r w:rsidRPr="00581BD9">
        <w:rPr>
          <w:sz w:val="28"/>
          <w:szCs w:val="28"/>
        </w:rPr>
        <w:t xml:space="preserve"> </w:t>
      </w:r>
      <w:proofErr w:type="spellStart"/>
      <w:r w:rsidRPr="00581BD9">
        <w:rPr>
          <w:sz w:val="28"/>
          <w:szCs w:val="28"/>
        </w:rPr>
        <w:t>роста</w:t>
      </w:r>
      <w:proofErr w:type="spellEnd"/>
      <w:r w:rsidRPr="00581BD9">
        <w:rPr>
          <w:sz w:val="28"/>
          <w:szCs w:val="28"/>
        </w:rPr>
        <w:t xml:space="preserve"> </w:t>
      </w:r>
      <w:proofErr w:type="spellStart"/>
      <w:r w:rsidRPr="00581BD9">
        <w:rPr>
          <w:sz w:val="28"/>
          <w:szCs w:val="28"/>
        </w:rPr>
        <w:t>доходов</w:t>
      </w:r>
      <w:proofErr w:type="spellEnd"/>
      <w:r w:rsidRPr="00581BD9">
        <w:rPr>
          <w:sz w:val="28"/>
          <w:szCs w:val="28"/>
        </w:rPr>
        <w:t xml:space="preserve"> </w:t>
      </w:r>
      <w:proofErr w:type="spellStart"/>
      <w:r w:rsidRPr="00581BD9">
        <w:rPr>
          <w:sz w:val="28"/>
          <w:szCs w:val="28"/>
        </w:rPr>
        <w:t>бюджетов</w:t>
      </w:r>
      <w:proofErr w:type="spellEnd"/>
      <w:r w:rsidRPr="00581BD9">
        <w:rPr>
          <w:sz w:val="28"/>
          <w:szCs w:val="28"/>
        </w:rPr>
        <w:t>.</w:t>
      </w:r>
    </w:p>
    <w:p w14:paraId="410D153C"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Расходы бюджетов бюджетной системы государства, их формы. Современные подходы и направления повышения эффективности расходов бюджетов.</w:t>
      </w:r>
    </w:p>
    <w:p w14:paraId="2DF487D9" w14:textId="77777777" w:rsidR="00F869EA" w:rsidRPr="00581BD9" w:rsidRDefault="00F869EA" w:rsidP="00F869EA">
      <w:pPr>
        <w:pStyle w:val="16pt"/>
        <w:widowControl w:val="0"/>
        <w:numPr>
          <w:ilvl w:val="0"/>
          <w:numId w:val="41"/>
        </w:numPr>
        <w:tabs>
          <w:tab w:val="left" w:pos="1134"/>
        </w:tabs>
        <w:spacing w:line="276" w:lineRule="auto"/>
        <w:ind w:left="0" w:firstLine="709"/>
        <w:rPr>
          <w:sz w:val="28"/>
          <w:szCs w:val="28"/>
        </w:rPr>
      </w:pPr>
      <w:r w:rsidRPr="00581BD9">
        <w:rPr>
          <w:sz w:val="28"/>
          <w:szCs w:val="28"/>
        </w:rPr>
        <w:lastRenderedPageBreak/>
        <w:t>Сбалансированность бюджетов, способы ее обеспечения.</w:t>
      </w:r>
    </w:p>
    <w:p w14:paraId="190C5CA3"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Бюджетный процесс, его этапы. Реформирование бюджетного процесса в Российской Федерации.</w:t>
      </w:r>
    </w:p>
    <w:p w14:paraId="0A4A93AA"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Модель казначейского обслуживания исполнения бюджетов бюджетной системы Российской Федерации: эволюция и перспективы развития.</w:t>
      </w:r>
    </w:p>
    <w:p w14:paraId="6A0F87F1"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Организационно-методические основы системы казначейских платежей: современное содержание и направления развития.</w:t>
      </w:r>
    </w:p>
    <w:p w14:paraId="70DF28AD"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Инструментальное обеспечение риск-ориентированного казначейского сопровождения: теоретическое толкование, критерии, показатели.</w:t>
      </w:r>
    </w:p>
    <w:p w14:paraId="3C2865EA"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Казначейское обеспечение обязательств: содержание, основы организации.</w:t>
      </w:r>
    </w:p>
    <w:p w14:paraId="74DA9F97"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Казначейский учет и отчетность по операциям системы казначейских платежей: современное состояние и перспективы развития.</w:t>
      </w:r>
    </w:p>
    <w:p w14:paraId="02295F0B"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Теоретико-методические основы управления денежными средствами и ликвидностью единого казначейского счета.</w:t>
      </w:r>
    </w:p>
    <w:p w14:paraId="082FCDCA"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napToGrid w:val="0"/>
          <w:sz w:val="28"/>
          <w:szCs w:val="28"/>
          <w:lang w:val="ru-RU"/>
        </w:rPr>
      </w:pPr>
      <w:r w:rsidRPr="002318F9">
        <w:rPr>
          <w:sz w:val="28"/>
          <w:szCs w:val="28"/>
          <w:lang w:val="ru-RU"/>
        </w:rPr>
        <w:t xml:space="preserve">Организационно-методические аспекты инструмента </w:t>
      </w:r>
      <w:r w:rsidRPr="00581BD9">
        <w:rPr>
          <w:sz w:val="28"/>
          <w:szCs w:val="28"/>
        </w:rPr>
        <w:t>cash</w:t>
      </w:r>
      <w:r w:rsidRPr="002318F9">
        <w:rPr>
          <w:sz w:val="28"/>
          <w:szCs w:val="28"/>
          <w:lang w:val="ru-RU"/>
        </w:rPr>
        <w:t>-</w:t>
      </w:r>
      <w:r w:rsidRPr="00581BD9">
        <w:rPr>
          <w:sz w:val="28"/>
          <w:szCs w:val="28"/>
        </w:rPr>
        <w:t>concentration</w:t>
      </w:r>
      <w:r w:rsidRPr="002318F9">
        <w:rPr>
          <w:sz w:val="28"/>
          <w:szCs w:val="28"/>
          <w:lang w:val="ru-RU"/>
        </w:rPr>
        <w:t xml:space="preserve"> (</w:t>
      </w:r>
      <w:r w:rsidRPr="00581BD9">
        <w:rPr>
          <w:sz w:val="28"/>
          <w:szCs w:val="28"/>
        </w:rPr>
        <w:t>cash</w:t>
      </w:r>
      <w:r w:rsidRPr="002318F9">
        <w:rPr>
          <w:sz w:val="28"/>
          <w:szCs w:val="28"/>
          <w:lang w:val="ru-RU"/>
        </w:rPr>
        <w:t>-</w:t>
      </w:r>
      <w:r w:rsidRPr="00581BD9">
        <w:rPr>
          <w:sz w:val="28"/>
          <w:szCs w:val="28"/>
        </w:rPr>
        <w:t>pooling</w:t>
      </w:r>
      <w:r w:rsidRPr="002318F9">
        <w:rPr>
          <w:sz w:val="28"/>
          <w:szCs w:val="28"/>
          <w:lang w:val="ru-RU"/>
        </w:rPr>
        <w:t>), его роль в казначейской системе исполнения бюджета.</w:t>
      </w:r>
      <w:r w:rsidRPr="002318F9">
        <w:rPr>
          <w:snapToGrid w:val="0"/>
          <w:sz w:val="28"/>
          <w:szCs w:val="28"/>
          <w:lang w:val="ru-RU"/>
        </w:rPr>
        <w:t xml:space="preserve"> </w:t>
      </w:r>
    </w:p>
    <w:p w14:paraId="2CF678FB" w14:textId="6050FEC4"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Налоговые инструменты решения задач национальных </w:t>
      </w:r>
      <w:r w:rsidR="00595C04">
        <w:rPr>
          <w:sz w:val="28"/>
          <w:szCs w:val="28"/>
          <w:lang w:val="ru-RU"/>
        </w:rPr>
        <w:t>проектов в Российской Федерации.</w:t>
      </w:r>
    </w:p>
    <w:p w14:paraId="068C014E"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Налоговая политика государства. Налоговое регулирование как составная часть налоговой политики.</w:t>
      </w:r>
    </w:p>
    <w:p w14:paraId="441AC68B"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 Налоговое регулирование как составная часть налоговой политики. </w:t>
      </w:r>
    </w:p>
    <w:p w14:paraId="523FA357" w14:textId="5B890001" w:rsidR="00F869EA" w:rsidRPr="002318F9" w:rsidRDefault="00595C04"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Pr>
          <w:sz w:val="28"/>
          <w:szCs w:val="28"/>
          <w:lang w:val="ru-RU"/>
        </w:rPr>
        <w:t>Налоговые расходы</w:t>
      </w:r>
      <w:r w:rsidR="00F869EA" w:rsidRPr="002318F9">
        <w:rPr>
          <w:sz w:val="28"/>
          <w:szCs w:val="28"/>
          <w:lang w:val="ru-RU"/>
        </w:rPr>
        <w:t xml:space="preserve"> бюджетов бюджетной системы Российской Федерации</w:t>
      </w:r>
      <w:r>
        <w:rPr>
          <w:sz w:val="28"/>
          <w:szCs w:val="28"/>
          <w:lang w:val="ru-RU"/>
        </w:rPr>
        <w:t>.</w:t>
      </w:r>
    </w:p>
    <w:p w14:paraId="6E6A24DB" w14:textId="142B7DC9"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 Направления развития налоговой системы Российской Федераци</w:t>
      </w:r>
      <w:r w:rsidR="00595C04">
        <w:rPr>
          <w:sz w:val="28"/>
          <w:szCs w:val="28"/>
          <w:lang w:val="ru-RU"/>
        </w:rPr>
        <w:t>и</w:t>
      </w:r>
      <w:r w:rsidRPr="002318F9">
        <w:rPr>
          <w:sz w:val="28"/>
          <w:szCs w:val="28"/>
          <w:lang w:val="ru-RU"/>
        </w:rPr>
        <w:t xml:space="preserve"> в среднесрочном периоде.</w:t>
      </w:r>
    </w:p>
    <w:p w14:paraId="7914E71B" w14:textId="29C8EC28"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 Налогов</w:t>
      </w:r>
      <w:r w:rsidR="00595C04">
        <w:rPr>
          <w:sz w:val="28"/>
          <w:szCs w:val="28"/>
          <w:lang w:val="ru-RU"/>
        </w:rPr>
        <w:t>ая нагрузка и налоговые условия</w:t>
      </w:r>
      <w:r w:rsidRPr="002318F9">
        <w:rPr>
          <w:sz w:val="28"/>
          <w:szCs w:val="28"/>
          <w:lang w:val="ru-RU"/>
        </w:rPr>
        <w:t xml:space="preserve"> ведения предпринимательской деятельности в российской экономике</w:t>
      </w:r>
      <w:r w:rsidR="00595C04">
        <w:rPr>
          <w:sz w:val="28"/>
          <w:szCs w:val="28"/>
          <w:lang w:val="ru-RU"/>
        </w:rPr>
        <w:t>.</w:t>
      </w:r>
    </w:p>
    <w:p w14:paraId="31F2F943" w14:textId="7EA220F4"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 </w:t>
      </w:r>
      <w:r w:rsidRPr="002318F9">
        <w:rPr>
          <w:sz w:val="28"/>
          <w:szCs w:val="28"/>
          <w:lang w:val="ru-RU"/>
        </w:rPr>
        <w:tab/>
        <w:t>Налоговое стимулирование предпринимательск</w:t>
      </w:r>
      <w:r w:rsidR="00595C04">
        <w:rPr>
          <w:sz w:val="28"/>
          <w:szCs w:val="28"/>
          <w:lang w:val="ru-RU"/>
        </w:rPr>
        <w:t>ой и инвестиционной активности.</w:t>
      </w:r>
    </w:p>
    <w:p w14:paraId="51513BF5" w14:textId="77777777" w:rsidR="00F869EA" w:rsidRPr="002318F9" w:rsidRDefault="00F869EA" w:rsidP="00F869EA">
      <w:pPr>
        <w:pStyle w:val="aa"/>
        <w:numPr>
          <w:ilvl w:val="0"/>
          <w:numId w:val="41"/>
        </w:numPr>
        <w:tabs>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 xml:space="preserve">Налоговое администрирование. Направления совершенствования налогового администрирования в Российской Федерации на современном этапе. </w:t>
      </w:r>
    </w:p>
    <w:p w14:paraId="3475FDD2" w14:textId="70BE4243" w:rsidR="00F869EA" w:rsidRPr="002318F9" w:rsidRDefault="00F869EA" w:rsidP="00F869EA">
      <w:pPr>
        <w:pStyle w:val="aa"/>
        <w:numPr>
          <w:ilvl w:val="0"/>
          <w:numId w:val="41"/>
        </w:numPr>
        <w:tabs>
          <w:tab w:val="left" w:pos="709"/>
          <w:tab w:val="left" w:pos="1134"/>
        </w:tabs>
        <w:spacing w:before="0" w:beforeAutospacing="0" w:after="0" w:afterAutospacing="0" w:line="276" w:lineRule="auto"/>
        <w:ind w:left="0" w:firstLine="709"/>
        <w:contextualSpacing/>
        <w:jc w:val="both"/>
        <w:rPr>
          <w:sz w:val="28"/>
          <w:szCs w:val="28"/>
          <w:lang w:val="ru-RU"/>
        </w:rPr>
      </w:pPr>
      <w:r w:rsidRPr="002318F9">
        <w:rPr>
          <w:sz w:val="28"/>
          <w:szCs w:val="28"/>
          <w:lang w:val="ru-RU"/>
        </w:rPr>
        <w:t>Налогообложение доходов и имущества физических лиц в Российской Федерации: современное состояние и направлени</w:t>
      </w:r>
      <w:r w:rsidR="00595C04">
        <w:rPr>
          <w:sz w:val="28"/>
          <w:szCs w:val="28"/>
          <w:lang w:val="ru-RU"/>
        </w:rPr>
        <w:t>я дальнейшего совершенствования.</w:t>
      </w:r>
    </w:p>
    <w:p w14:paraId="2D9736A2" w14:textId="1F07D1DE" w:rsidR="00F869EA" w:rsidRPr="002318F9" w:rsidRDefault="00F869EA" w:rsidP="00F869EA">
      <w:pPr>
        <w:pStyle w:val="aa"/>
        <w:numPr>
          <w:ilvl w:val="0"/>
          <w:numId w:val="41"/>
        </w:numPr>
        <w:tabs>
          <w:tab w:val="left" w:pos="709"/>
          <w:tab w:val="left" w:pos="1134"/>
        </w:tabs>
        <w:spacing w:before="0" w:beforeAutospacing="0" w:after="0" w:afterAutospacing="0" w:line="276" w:lineRule="auto"/>
        <w:ind w:left="0" w:firstLine="709"/>
        <w:contextualSpacing/>
        <w:jc w:val="both"/>
        <w:rPr>
          <w:color w:val="53EF57"/>
          <w:sz w:val="28"/>
          <w:szCs w:val="28"/>
          <w:lang w:val="ru-RU"/>
        </w:rPr>
      </w:pPr>
      <w:r w:rsidRPr="002318F9">
        <w:rPr>
          <w:sz w:val="28"/>
          <w:szCs w:val="28"/>
          <w:lang w:val="ru-RU"/>
        </w:rPr>
        <w:lastRenderedPageBreak/>
        <w:t>Косвенное налогообложение в Российской Федерации: современное состояние и перспективы развития</w:t>
      </w:r>
      <w:r w:rsidR="00595C04">
        <w:rPr>
          <w:sz w:val="28"/>
          <w:szCs w:val="28"/>
          <w:lang w:val="ru-RU"/>
        </w:rPr>
        <w:t>.</w:t>
      </w:r>
    </w:p>
    <w:p w14:paraId="75D87C35" w14:textId="77777777" w:rsidR="00F869EA" w:rsidRPr="00D41568" w:rsidRDefault="00F869EA" w:rsidP="00F2689C">
      <w:pPr>
        <w:spacing w:line="360" w:lineRule="auto"/>
        <w:ind w:firstLine="709"/>
        <w:jc w:val="both"/>
        <w:rPr>
          <w:rFonts w:ascii="Times New Roman" w:hAnsi="Times New Roman"/>
          <w:b/>
          <w:sz w:val="28"/>
          <w:szCs w:val="28"/>
        </w:rPr>
      </w:pPr>
    </w:p>
    <w:sectPr w:rsidR="00F869EA" w:rsidRPr="00D41568" w:rsidSect="00013D7A">
      <w:footerReference w:type="default" r:id="rId23"/>
      <w:footerReference w:type="first" r:id="rId24"/>
      <w:pgSz w:w="11906" w:h="16838"/>
      <w:pgMar w:top="1418" w:right="849" w:bottom="1418" w:left="1418"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D0A19" w14:textId="77777777" w:rsidR="00951E08" w:rsidRDefault="00951E08" w:rsidP="008F3227">
      <w:pPr>
        <w:spacing w:after="0" w:line="240" w:lineRule="auto"/>
      </w:pPr>
      <w:r>
        <w:separator/>
      </w:r>
    </w:p>
  </w:endnote>
  <w:endnote w:type="continuationSeparator" w:id="0">
    <w:p w14:paraId="6DC60117" w14:textId="77777777" w:rsidR="00951E08" w:rsidRDefault="00951E08"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250353"/>
      <w:docPartObj>
        <w:docPartGallery w:val="Page Numbers (Bottom of Page)"/>
        <w:docPartUnique/>
      </w:docPartObj>
    </w:sdtPr>
    <w:sdtEndPr/>
    <w:sdtContent>
      <w:p w14:paraId="2D5C6422" w14:textId="61B81F74" w:rsidR="00746515" w:rsidRDefault="00746515">
        <w:pPr>
          <w:pStyle w:val="a3"/>
          <w:jc w:val="center"/>
        </w:pPr>
        <w:r>
          <w:fldChar w:fldCharType="begin"/>
        </w:r>
        <w:r>
          <w:instrText>PAGE   \* MERGEFORMAT</w:instrText>
        </w:r>
        <w:r>
          <w:fldChar w:fldCharType="separate"/>
        </w:r>
        <w:r w:rsidR="001612B7" w:rsidRPr="001612B7">
          <w:rPr>
            <w:noProof/>
            <w:lang w:val="ru-RU"/>
          </w:rPr>
          <w:t>20</w:t>
        </w:r>
        <w:r>
          <w:fldChar w:fldCharType="end"/>
        </w:r>
      </w:p>
    </w:sdtContent>
  </w:sdt>
  <w:p w14:paraId="5E710CC8" w14:textId="77777777" w:rsidR="00746515" w:rsidRDefault="00746515">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85330"/>
      <w:docPartObj>
        <w:docPartGallery w:val="Page Numbers (Bottom of Page)"/>
        <w:docPartUnique/>
      </w:docPartObj>
    </w:sdtPr>
    <w:sdtEndPr/>
    <w:sdtContent>
      <w:p w14:paraId="292B33EB" w14:textId="3F654118" w:rsidR="00746515" w:rsidRDefault="00746515">
        <w:pPr>
          <w:pStyle w:val="a3"/>
          <w:jc w:val="center"/>
        </w:pPr>
        <w:r>
          <w:fldChar w:fldCharType="begin"/>
        </w:r>
        <w:r>
          <w:instrText>PAGE   \* MERGEFORMAT</w:instrText>
        </w:r>
        <w:r>
          <w:fldChar w:fldCharType="separate"/>
        </w:r>
        <w:r w:rsidR="001612B7" w:rsidRPr="001612B7">
          <w:rPr>
            <w:noProof/>
            <w:lang w:val="ru-RU"/>
          </w:rPr>
          <w:t>0</w:t>
        </w:r>
        <w:r>
          <w:fldChar w:fldCharType="end"/>
        </w:r>
      </w:p>
    </w:sdtContent>
  </w:sdt>
  <w:p w14:paraId="07693BB3" w14:textId="77777777" w:rsidR="00013D7A" w:rsidRDefault="00013D7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E7F3D" w14:textId="77777777" w:rsidR="00951E08" w:rsidRDefault="00951E08" w:rsidP="008F3227">
      <w:pPr>
        <w:spacing w:after="0" w:line="240" w:lineRule="auto"/>
      </w:pPr>
      <w:r>
        <w:separator/>
      </w:r>
    </w:p>
  </w:footnote>
  <w:footnote w:type="continuationSeparator" w:id="0">
    <w:p w14:paraId="74BA1E81" w14:textId="77777777" w:rsidR="00951E08" w:rsidRDefault="00951E08" w:rsidP="008F3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517E"/>
    <w:multiLevelType w:val="hybridMultilevel"/>
    <w:tmpl w:val="4AD65F86"/>
    <w:lvl w:ilvl="0" w:tplc="2DA69C78">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7EB6C80"/>
    <w:multiLevelType w:val="hybridMultilevel"/>
    <w:tmpl w:val="CBB2135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 w15:restartNumberingAfterBreak="0">
    <w:nsid w:val="09E134E9"/>
    <w:multiLevelType w:val="singleLevel"/>
    <w:tmpl w:val="1068AADA"/>
    <w:lvl w:ilvl="0">
      <w:start w:val="1"/>
      <w:numFmt w:val="decimal"/>
      <w:lvlText w:val="%1."/>
      <w:legacy w:legacy="1" w:legacySpace="0" w:legacyIndent="355"/>
      <w:lvlJc w:val="left"/>
      <w:rPr>
        <w:rFonts w:ascii="Times New Roman" w:hAnsi="Times New Roman" w:cs="Times New Roman" w:hint="default"/>
      </w:rPr>
    </w:lvl>
  </w:abstractNum>
  <w:abstractNum w:abstractNumId="3" w15:restartNumberingAfterBreak="0">
    <w:nsid w:val="0B172476"/>
    <w:multiLevelType w:val="multilevel"/>
    <w:tmpl w:val="5722460C"/>
    <w:lvl w:ilvl="0">
      <w:start w:val="1"/>
      <w:numFmt w:val="decimal"/>
      <w:suff w:val="space"/>
      <w:lvlText w:val="%1."/>
      <w:lvlJc w:val="left"/>
      <w:pPr>
        <w:ind w:firstLine="709"/>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2E47A34"/>
    <w:multiLevelType w:val="hybridMultilevel"/>
    <w:tmpl w:val="C05C040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3B2585A"/>
    <w:multiLevelType w:val="hybridMultilevel"/>
    <w:tmpl w:val="EC6ED74E"/>
    <w:lvl w:ilvl="0" w:tplc="12268F82">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BD14B8E"/>
    <w:multiLevelType w:val="singleLevel"/>
    <w:tmpl w:val="9788E196"/>
    <w:lvl w:ilvl="0">
      <w:start w:val="11"/>
      <w:numFmt w:val="decimal"/>
      <w:lvlText w:val="%1."/>
      <w:legacy w:legacy="1" w:legacySpace="0" w:legacyIndent="682"/>
      <w:lvlJc w:val="left"/>
      <w:rPr>
        <w:rFonts w:ascii="Times New Roman" w:hAnsi="Times New Roman" w:cs="Times New Roman" w:hint="default"/>
      </w:rPr>
    </w:lvl>
  </w:abstractNum>
  <w:abstractNum w:abstractNumId="7" w15:restartNumberingAfterBreak="0">
    <w:nsid w:val="1EC1038A"/>
    <w:multiLevelType w:val="hybridMultilevel"/>
    <w:tmpl w:val="2772B7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613661"/>
    <w:multiLevelType w:val="hybridMultilevel"/>
    <w:tmpl w:val="11CC3210"/>
    <w:lvl w:ilvl="0" w:tplc="3FE0ECE8">
      <w:start w:val="9"/>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57F283C"/>
    <w:multiLevelType w:val="hybridMultilevel"/>
    <w:tmpl w:val="961E847E"/>
    <w:lvl w:ilvl="0" w:tplc="3F620434">
      <w:start w:val="11"/>
      <w:numFmt w:val="decimal"/>
      <w:lvlText w:val="%1."/>
      <w:lvlJc w:val="left"/>
      <w:pPr>
        <w:ind w:left="1095" w:hanging="37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6FB2DD0"/>
    <w:multiLevelType w:val="hybridMultilevel"/>
    <w:tmpl w:val="5F3868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9590576"/>
    <w:multiLevelType w:val="hybridMultilevel"/>
    <w:tmpl w:val="41E669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A1470FC"/>
    <w:multiLevelType w:val="hybridMultilevel"/>
    <w:tmpl w:val="63CC0E7C"/>
    <w:lvl w:ilvl="0" w:tplc="071278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AAE0A86"/>
    <w:multiLevelType w:val="hybridMultilevel"/>
    <w:tmpl w:val="6D98FC26"/>
    <w:lvl w:ilvl="0" w:tplc="DF2A06EE">
      <w:start w:val="1"/>
      <w:numFmt w:val="decimal"/>
      <w:lvlText w:val="%1."/>
      <w:lvlJc w:val="left"/>
      <w:pPr>
        <w:ind w:left="501" w:hanging="360"/>
      </w:pPr>
      <w:rPr>
        <w:sz w:val="28"/>
        <w:szCs w:val="24"/>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14" w15:restartNumberingAfterBreak="0">
    <w:nsid w:val="2E650DD6"/>
    <w:multiLevelType w:val="singleLevel"/>
    <w:tmpl w:val="1E1EAEFA"/>
    <w:lvl w:ilvl="0">
      <w:start w:val="1"/>
      <w:numFmt w:val="decimal"/>
      <w:lvlText w:val="%1."/>
      <w:legacy w:legacy="1" w:legacySpace="0" w:legacyIndent="355"/>
      <w:lvlJc w:val="left"/>
      <w:rPr>
        <w:rFonts w:ascii="Times New Roman" w:hAnsi="Times New Roman" w:cs="Times New Roman" w:hint="default"/>
        <w:color w:val="000000" w:themeColor="text1"/>
      </w:rPr>
    </w:lvl>
  </w:abstractNum>
  <w:abstractNum w:abstractNumId="15" w15:restartNumberingAfterBreak="0">
    <w:nsid w:val="2ED01F4D"/>
    <w:multiLevelType w:val="hybridMultilevel"/>
    <w:tmpl w:val="C414C3BE"/>
    <w:lvl w:ilvl="0" w:tplc="7A9E7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016018"/>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B53B2A"/>
    <w:multiLevelType w:val="hybridMultilevel"/>
    <w:tmpl w:val="7070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4EF6554"/>
    <w:multiLevelType w:val="hybridMultilevel"/>
    <w:tmpl w:val="94D2BC4C"/>
    <w:lvl w:ilvl="0" w:tplc="69B22C72">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2562FBA"/>
    <w:multiLevelType w:val="hybridMultilevel"/>
    <w:tmpl w:val="5318576E"/>
    <w:lvl w:ilvl="0" w:tplc="7C0EAF34">
      <w:start w:val="1"/>
      <w:numFmt w:val="decimal"/>
      <w:lvlText w:val="%1."/>
      <w:lvlJc w:val="left"/>
      <w:pPr>
        <w:ind w:left="502" w:hanging="360"/>
      </w:pPr>
      <w:rPr>
        <w:rFonts w:ascii="Times New Roman" w:hAnsi="Times New Roman" w:cs="Times New Roman" w:hint="default"/>
        <w:color w:val="auto"/>
        <w:sz w:val="28"/>
        <w:szCs w:val="28"/>
        <w:lang w:val="ru-RU"/>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15:restartNumberingAfterBreak="0">
    <w:nsid w:val="47110BA2"/>
    <w:multiLevelType w:val="hybridMultilevel"/>
    <w:tmpl w:val="6D920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E07AD"/>
    <w:multiLevelType w:val="hybridMultilevel"/>
    <w:tmpl w:val="4C468418"/>
    <w:lvl w:ilvl="0" w:tplc="51F23150">
      <w:start w:val="2"/>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C026CD"/>
    <w:multiLevelType w:val="hybridMultilevel"/>
    <w:tmpl w:val="A2367A6A"/>
    <w:lvl w:ilvl="0" w:tplc="C2025440">
      <w:start w:val="1"/>
      <w:numFmt w:val="bullet"/>
      <w:lvlText w:val=""/>
      <w:lvlJc w:val="left"/>
      <w:pPr>
        <w:tabs>
          <w:tab w:val="num" w:pos="720"/>
        </w:tabs>
        <w:ind w:firstLine="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5B3DE5"/>
    <w:multiLevelType w:val="hybridMultilevel"/>
    <w:tmpl w:val="91481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ACB079A"/>
    <w:multiLevelType w:val="hybridMultilevel"/>
    <w:tmpl w:val="8736CA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B274CED"/>
    <w:multiLevelType w:val="hybridMultilevel"/>
    <w:tmpl w:val="B41E6FD2"/>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8436B8"/>
    <w:multiLevelType w:val="hybridMultilevel"/>
    <w:tmpl w:val="D166EE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512A046A"/>
    <w:multiLevelType w:val="hybridMultilevel"/>
    <w:tmpl w:val="CBB21352"/>
    <w:lvl w:ilvl="0" w:tplc="888A86D6">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223F6A"/>
    <w:multiLevelType w:val="hybridMultilevel"/>
    <w:tmpl w:val="1A2ED3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D5132A4"/>
    <w:multiLevelType w:val="hybridMultilevel"/>
    <w:tmpl w:val="D4E27CF0"/>
    <w:lvl w:ilvl="0" w:tplc="4B14BD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8A4529"/>
    <w:multiLevelType w:val="hybridMultilevel"/>
    <w:tmpl w:val="D452F626"/>
    <w:lvl w:ilvl="0" w:tplc="77A690FE">
      <w:start w:val="1"/>
      <w:numFmt w:val="bullet"/>
      <w:lvlText w:val=""/>
      <w:lvlJc w:val="left"/>
      <w:pPr>
        <w:tabs>
          <w:tab w:val="num" w:pos="927"/>
        </w:tabs>
        <w:ind w:firstLine="56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EF22AB6"/>
    <w:multiLevelType w:val="hybridMultilevel"/>
    <w:tmpl w:val="9E361AC4"/>
    <w:lvl w:ilvl="0" w:tplc="016CEF8C">
      <w:start w:val="1"/>
      <w:numFmt w:val="decimal"/>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43222F8"/>
    <w:multiLevelType w:val="hybridMultilevel"/>
    <w:tmpl w:val="5F42EC94"/>
    <w:lvl w:ilvl="0" w:tplc="6A408F80">
      <w:start w:val="4"/>
      <w:numFmt w:val="decimal"/>
      <w:lvlText w:val="%1."/>
      <w:lvlJc w:val="left"/>
      <w:pPr>
        <w:ind w:left="720"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4E5BC4"/>
    <w:multiLevelType w:val="hybridMultilevel"/>
    <w:tmpl w:val="EFE82B02"/>
    <w:lvl w:ilvl="0" w:tplc="0DA49EF6">
      <w:start w:val="1"/>
      <w:numFmt w:val="decimal"/>
      <w:lvlText w:val="%1."/>
      <w:lvlJc w:val="left"/>
      <w:pPr>
        <w:ind w:left="5179" w:hanging="360"/>
      </w:pPr>
      <w:rPr>
        <w:rFonts w:cs="Times New Roman" w:hint="default"/>
      </w:rPr>
    </w:lvl>
    <w:lvl w:ilvl="1" w:tplc="04190019" w:tentative="1">
      <w:start w:val="1"/>
      <w:numFmt w:val="lowerLetter"/>
      <w:lvlText w:val="%2."/>
      <w:lvlJc w:val="left"/>
      <w:pPr>
        <w:ind w:left="5899" w:hanging="360"/>
      </w:pPr>
      <w:rPr>
        <w:rFonts w:cs="Times New Roman"/>
      </w:rPr>
    </w:lvl>
    <w:lvl w:ilvl="2" w:tplc="0419001B" w:tentative="1">
      <w:start w:val="1"/>
      <w:numFmt w:val="lowerRoman"/>
      <w:lvlText w:val="%3."/>
      <w:lvlJc w:val="right"/>
      <w:pPr>
        <w:ind w:left="6619" w:hanging="180"/>
      </w:pPr>
      <w:rPr>
        <w:rFonts w:cs="Times New Roman"/>
      </w:rPr>
    </w:lvl>
    <w:lvl w:ilvl="3" w:tplc="0419000F" w:tentative="1">
      <w:start w:val="1"/>
      <w:numFmt w:val="decimal"/>
      <w:lvlText w:val="%4."/>
      <w:lvlJc w:val="left"/>
      <w:pPr>
        <w:ind w:left="7339" w:hanging="360"/>
      </w:pPr>
      <w:rPr>
        <w:rFonts w:cs="Times New Roman"/>
      </w:rPr>
    </w:lvl>
    <w:lvl w:ilvl="4" w:tplc="04190019" w:tentative="1">
      <w:start w:val="1"/>
      <w:numFmt w:val="lowerLetter"/>
      <w:lvlText w:val="%5."/>
      <w:lvlJc w:val="left"/>
      <w:pPr>
        <w:ind w:left="8059" w:hanging="360"/>
      </w:pPr>
      <w:rPr>
        <w:rFonts w:cs="Times New Roman"/>
      </w:rPr>
    </w:lvl>
    <w:lvl w:ilvl="5" w:tplc="0419001B" w:tentative="1">
      <w:start w:val="1"/>
      <w:numFmt w:val="lowerRoman"/>
      <w:lvlText w:val="%6."/>
      <w:lvlJc w:val="right"/>
      <w:pPr>
        <w:ind w:left="8779" w:hanging="180"/>
      </w:pPr>
      <w:rPr>
        <w:rFonts w:cs="Times New Roman"/>
      </w:rPr>
    </w:lvl>
    <w:lvl w:ilvl="6" w:tplc="0419000F" w:tentative="1">
      <w:start w:val="1"/>
      <w:numFmt w:val="decimal"/>
      <w:lvlText w:val="%7."/>
      <w:lvlJc w:val="left"/>
      <w:pPr>
        <w:ind w:left="9499" w:hanging="360"/>
      </w:pPr>
      <w:rPr>
        <w:rFonts w:cs="Times New Roman"/>
      </w:rPr>
    </w:lvl>
    <w:lvl w:ilvl="7" w:tplc="04190019" w:tentative="1">
      <w:start w:val="1"/>
      <w:numFmt w:val="lowerLetter"/>
      <w:lvlText w:val="%8."/>
      <w:lvlJc w:val="left"/>
      <w:pPr>
        <w:ind w:left="10219" w:hanging="360"/>
      </w:pPr>
      <w:rPr>
        <w:rFonts w:cs="Times New Roman"/>
      </w:rPr>
    </w:lvl>
    <w:lvl w:ilvl="8" w:tplc="0419001B" w:tentative="1">
      <w:start w:val="1"/>
      <w:numFmt w:val="lowerRoman"/>
      <w:lvlText w:val="%9."/>
      <w:lvlJc w:val="right"/>
      <w:pPr>
        <w:ind w:left="10939" w:hanging="180"/>
      </w:pPr>
      <w:rPr>
        <w:rFonts w:cs="Times New Roman"/>
      </w:rPr>
    </w:lvl>
  </w:abstractNum>
  <w:abstractNum w:abstractNumId="34" w15:restartNumberingAfterBreak="0">
    <w:nsid w:val="68A55D20"/>
    <w:multiLevelType w:val="hybridMultilevel"/>
    <w:tmpl w:val="7FAC5172"/>
    <w:lvl w:ilvl="0" w:tplc="1A80DEC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AC642E"/>
    <w:multiLevelType w:val="hybridMultilevel"/>
    <w:tmpl w:val="D716E28C"/>
    <w:lvl w:ilvl="0" w:tplc="85E0808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D8E36C2"/>
    <w:multiLevelType w:val="hybridMultilevel"/>
    <w:tmpl w:val="C44E7C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120279"/>
    <w:multiLevelType w:val="hybridMultilevel"/>
    <w:tmpl w:val="FD369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5600C1"/>
    <w:multiLevelType w:val="hybridMultilevel"/>
    <w:tmpl w:val="45A8D562"/>
    <w:lvl w:ilvl="0" w:tplc="5BFC244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7A25EC"/>
    <w:multiLevelType w:val="singleLevel"/>
    <w:tmpl w:val="646AC622"/>
    <w:lvl w:ilvl="0">
      <w:start w:val="1"/>
      <w:numFmt w:val="decimal"/>
      <w:lvlText w:val="%1."/>
      <w:lvlJc w:val="left"/>
      <w:pPr>
        <w:tabs>
          <w:tab w:val="num" w:pos="360"/>
        </w:tabs>
        <w:ind w:left="360" w:hanging="360"/>
      </w:pPr>
      <w:rPr>
        <w:rFonts w:cs="Times New Roman"/>
        <w:b w:val="0"/>
      </w:rPr>
    </w:lvl>
  </w:abstractNum>
  <w:abstractNum w:abstractNumId="40" w15:restartNumberingAfterBreak="0">
    <w:nsid w:val="75E6553D"/>
    <w:multiLevelType w:val="singleLevel"/>
    <w:tmpl w:val="177E7AFE"/>
    <w:lvl w:ilvl="0">
      <w:start w:val="1"/>
      <w:numFmt w:val="decimal"/>
      <w:lvlText w:val="%1."/>
      <w:legacy w:legacy="1" w:legacySpace="0" w:legacyIndent="274"/>
      <w:lvlJc w:val="left"/>
      <w:rPr>
        <w:rFonts w:ascii="Times New Roman" w:hAnsi="Times New Roman" w:cs="Times New Roman" w:hint="default"/>
      </w:rPr>
    </w:lvl>
  </w:abstractNum>
  <w:abstractNum w:abstractNumId="41" w15:restartNumberingAfterBreak="0">
    <w:nsid w:val="76CD6919"/>
    <w:multiLevelType w:val="hybridMultilevel"/>
    <w:tmpl w:val="E9761AAE"/>
    <w:lvl w:ilvl="0" w:tplc="1B26D71C">
      <w:start w:val="1"/>
      <w:numFmt w:val="decimal"/>
      <w:lvlText w:val="%1."/>
      <w:lvlJc w:val="left"/>
      <w:pPr>
        <w:ind w:left="360" w:hanging="360"/>
      </w:pPr>
      <w:rPr>
        <w:rFonts w:hint="default"/>
      </w:rPr>
    </w:lvl>
    <w:lvl w:ilvl="1" w:tplc="04090019" w:tentative="1">
      <w:start w:val="1"/>
      <w:numFmt w:val="lowerLetter"/>
      <w:lvlText w:val="%2."/>
      <w:lvlJc w:val="left"/>
      <w:pPr>
        <w:ind w:left="-673" w:hanging="360"/>
      </w:pPr>
    </w:lvl>
    <w:lvl w:ilvl="2" w:tplc="0409001B" w:tentative="1">
      <w:start w:val="1"/>
      <w:numFmt w:val="lowerRoman"/>
      <w:lvlText w:val="%3."/>
      <w:lvlJc w:val="right"/>
      <w:pPr>
        <w:ind w:left="47" w:hanging="180"/>
      </w:pPr>
    </w:lvl>
    <w:lvl w:ilvl="3" w:tplc="0409000F" w:tentative="1">
      <w:start w:val="1"/>
      <w:numFmt w:val="decimal"/>
      <w:lvlText w:val="%4."/>
      <w:lvlJc w:val="left"/>
      <w:pPr>
        <w:ind w:left="767" w:hanging="360"/>
      </w:pPr>
    </w:lvl>
    <w:lvl w:ilvl="4" w:tplc="04090019" w:tentative="1">
      <w:start w:val="1"/>
      <w:numFmt w:val="lowerLetter"/>
      <w:lvlText w:val="%5."/>
      <w:lvlJc w:val="left"/>
      <w:pPr>
        <w:ind w:left="1487" w:hanging="360"/>
      </w:pPr>
    </w:lvl>
    <w:lvl w:ilvl="5" w:tplc="0409001B" w:tentative="1">
      <w:start w:val="1"/>
      <w:numFmt w:val="lowerRoman"/>
      <w:lvlText w:val="%6."/>
      <w:lvlJc w:val="right"/>
      <w:pPr>
        <w:ind w:left="2207" w:hanging="180"/>
      </w:pPr>
    </w:lvl>
    <w:lvl w:ilvl="6" w:tplc="0409000F" w:tentative="1">
      <w:start w:val="1"/>
      <w:numFmt w:val="decimal"/>
      <w:lvlText w:val="%7."/>
      <w:lvlJc w:val="left"/>
      <w:pPr>
        <w:ind w:left="2927" w:hanging="360"/>
      </w:pPr>
    </w:lvl>
    <w:lvl w:ilvl="7" w:tplc="04090019" w:tentative="1">
      <w:start w:val="1"/>
      <w:numFmt w:val="lowerLetter"/>
      <w:lvlText w:val="%8."/>
      <w:lvlJc w:val="left"/>
      <w:pPr>
        <w:ind w:left="3647" w:hanging="360"/>
      </w:pPr>
    </w:lvl>
    <w:lvl w:ilvl="8" w:tplc="0409001B" w:tentative="1">
      <w:start w:val="1"/>
      <w:numFmt w:val="lowerRoman"/>
      <w:lvlText w:val="%9."/>
      <w:lvlJc w:val="right"/>
      <w:pPr>
        <w:ind w:left="4367" w:hanging="180"/>
      </w:pPr>
    </w:lvl>
  </w:abstractNum>
  <w:abstractNum w:abstractNumId="42" w15:restartNumberingAfterBreak="0">
    <w:nsid w:val="78C14B57"/>
    <w:multiLevelType w:val="hybridMultilevel"/>
    <w:tmpl w:val="286625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CE409BC"/>
    <w:multiLevelType w:val="hybridMultilevel"/>
    <w:tmpl w:val="55AAE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E9C7073"/>
    <w:multiLevelType w:val="hybridMultilevel"/>
    <w:tmpl w:val="1F3C8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2"/>
  </w:num>
  <w:num w:numId="3">
    <w:abstractNumId w:val="7"/>
  </w:num>
  <w:num w:numId="4">
    <w:abstractNumId w:val="44"/>
  </w:num>
  <w:num w:numId="5">
    <w:abstractNumId w:val="18"/>
  </w:num>
  <w:num w:numId="6">
    <w:abstractNumId w:val="30"/>
  </w:num>
  <w:num w:numId="7">
    <w:abstractNumId w:val="22"/>
  </w:num>
  <w:num w:numId="8">
    <w:abstractNumId w:val="0"/>
  </w:num>
  <w:num w:numId="9">
    <w:abstractNumId w:val="36"/>
  </w:num>
  <w:num w:numId="10">
    <w:abstractNumId w:val="31"/>
  </w:num>
  <w:num w:numId="11">
    <w:abstractNumId w:val="40"/>
  </w:num>
  <w:num w:numId="12">
    <w:abstractNumId w:val="26"/>
  </w:num>
  <w:num w:numId="13">
    <w:abstractNumId w:val="27"/>
  </w:num>
  <w:num w:numId="14">
    <w:abstractNumId w:val="17"/>
  </w:num>
  <w:num w:numId="15">
    <w:abstractNumId w:val="29"/>
  </w:num>
  <w:num w:numId="16">
    <w:abstractNumId w:val="12"/>
  </w:num>
  <w:num w:numId="17">
    <w:abstractNumId w:val="4"/>
  </w:num>
  <w:num w:numId="18">
    <w:abstractNumId w:val="33"/>
  </w:num>
  <w:num w:numId="19">
    <w:abstractNumId w:val="24"/>
  </w:num>
  <w:num w:numId="20">
    <w:abstractNumId w:val="11"/>
  </w:num>
  <w:num w:numId="21">
    <w:abstractNumId w:val="28"/>
  </w:num>
  <w:num w:numId="22">
    <w:abstractNumId w:val="43"/>
  </w:num>
  <w:num w:numId="23">
    <w:abstractNumId w:val="10"/>
  </w:num>
  <w:num w:numId="24">
    <w:abstractNumId w:val="3"/>
  </w:num>
  <w:num w:numId="25">
    <w:abstractNumId w:val="8"/>
  </w:num>
  <w:num w:numId="26">
    <w:abstractNumId w:val="5"/>
  </w:num>
  <w:num w:numId="27">
    <w:abstractNumId w:val="9"/>
  </w:num>
  <w:num w:numId="28">
    <w:abstractNumId w:val="39"/>
  </w:num>
  <w:num w:numId="29">
    <w:abstractNumId w:val="2"/>
  </w:num>
  <w:num w:numId="30">
    <w:abstractNumId w:val="14"/>
  </w:num>
  <w:num w:numId="31">
    <w:abstractNumId w:val="41"/>
  </w:num>
  <w:num w:numId="32">
    <w:abstractNumId w:val="34"/>
  </w:num>
  <w:num w:numId="33">
    <w:abstractNumId w:val="35"/>
  </w:num>
  <w:num w:numId="34">
    <w:abstractNumId w:val="21"/>
  </w:num>
  <w:num w:numId="35">
    <w:abstractNumId w:val="15"/>
  </w:num>
  <w:num w:numId="36">
    <w:abstractNumId w:val="1"/>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 w:numId="39">
    <w:abstractNumId w:val="32"/>
  </w:num>
  <w:num w:numId="40">
    <w:abstractNumId w:val="19"/>
  </w:num>
  <w:num w:numId="41">
    <w:abstractNumId w:val="25"/>
  </w:num>
  <w:num w:numId="42">
    <w:abstractNumId w:val="38"/>
  </w:num>
  <w:num w:numId="43">
    <w:abstractNumId w:val="13"/>
  </w:num>
  <w:num w:numId="44">
    <w:abstractNumId w:val="20"/>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13D7A"/>
    <w:rsid w:val="00023982"/>
    <w:rsid w:val="00023BAD"/>
    <w:rsid w:val="000359FE"/>
    <w:rsid w:val="00035AD8"/>
    <w:rsid w:val="00037CA4"/>
    <w:rsid w:val="00043D11"/>
    <w:rsid w:val="000445A3"/>
    <w:rsid w:val="00051B4C"/>
    <w:rsid w:val="00054E3D"/>
    <w:rsid w:val="00061E64"/>
    <w:rsid w:val="00073CC4"/>
    <w:rsid w:val="0008795B"/>
    <w:rsid w:val="000A379D"/>
    <w:rsid w:val="000A7759"/>
    <w:rsid w:val="000B0D64"/>
    <w:rsid w:val="000B134C"/>
    <w:rsid w:val="000B281B"/>
    <w:rsid w:val="000E3D6F"/>
    <w:rsid w:val="000E6211"/>
    <w:rsid w:val="000F0152"/>
    <w:rsid w:val="000F40F3"/>
    <w:rsid w:val="000F6E7B"/>
    <w:rsid w:val="000F74C1"/>
    <w:rsid w:val="000F77C7"/>
    <w:rsid w:val="00110B8A"/>
    <w:rsid w:val="0011196A"/>
    <w:rsid w:val="00112E2A"/>
    <w:rsid w:val="00117744"/>
    <w:rsid w:val="00120A71"/>
    <w:rsid w:val="001220C4"/>
    <w:rsid w:val="0012469F"/>
    <w:rsid w:val="00125E07"/>
    <w:rsid w:val="0012687D"/>
    <w:rsid w:val="00127D8F"/>
    <w:rsid w:val="00130C34"/>
    <w:rsid w:val="0014387A"/>
    <w:rsid w:val="0015379F"/>
    <w:rsid w:val="001612B7"/>
    <w:rsid w:val="001635F0"/>
    <w:rsid w:val="00163C07"/>
    <w:rsid w:val="001655A3"/>
    <w:rsid w:val="001675A4"/>
    <w:rsid w:val="00174394"/>
    <w:rsid w:val="00175897"/>
    <w:rsid w:val="00175A9E"/>
    <w:rsid w:val="0017797B"/>
    <w:rsid w:val="00185BCE"/>
    <w:rsid w:val="00190E38"/>
    <w:rsid w:val="001934A9"/>
    <w:rsid w:val="00197145"/>
    <w:rsid w:val="00197DC5"/>
    <w:rsid w:val="001A638D"/>
    <w:rsid w:val="001B51A6"/>
    <w:rsid w:val="001C0061"/>
    <w:rsid w:val="001C1D05"/>
    <w:rsid w:val="001C1E4B"/>
    <w:rsid w:val="001D2F7C"/>
    <w:rsid w:val="001D4DCD"/>
    <w:rsid w:val="001F052A"/>
    <w:rsid w:val="002014E8"/>
    <w:rsid w:val="0020183B"/>
    <w:rsid w:val="00204FC6"/>
    <w:rsid w:val="00206067"/>
    <w:rsid w:val="00206216"/>
    <w:rsid w:val="00207529"/>
    <w:rsid w:val="0021058E"/>
    <w:rsid w:val="00210F86"/>
    <w:rsid w:val="00212C31"/>
    <w:rsid w:val="00222667"/>
    <w:rsid w:val="00225C3F"/>
    <w:rsid w:val="002313C7"/>
    <w:rsid w:val="002318F9"/>
    <w:rsid w:val="002333F4"/>
    <w:rsid w:val="00235746"/>
    <w:rsid w:val="00240C6E"/>
    <w:rsid w:val="0024217A"/>
    <w:rsid w:val="002451F9"/>
    <w:rsid w:val="0024595A"/>
    <w:rsid w:val="00247EB0"/>
    <w:rsid w:val="0025467C"/>
    <w:rsid w:val="00270A46"/>
    <w:rsid w:val="0027760E"/>
    <w:rsid w:val="00277B59"/>
    <w:rsid w:val="0028517A"/>
    <w:rsid w:val="00291391"/>
    <w:rsid w:val="0029144C"/>
    <w:rsid w:val="00291C41"/>
    <w:rsid w:val="00293C80"/>
    <w:rsid w:val="00296520"/>
    <w:rsid w:val="00296985"/>
    <w:rsid w:val="002A1FEB"/>
    <w:rsid w:val="002A44E4"/>
    <w:rsid w:val="002B3A64"/>
    <w:rsid w:val="002C2155"/>
    <w:rsid w:val="002D020D"/>
    <w:rsid w:val="002D4DA2"/>
    <w:rsid w:val="002E4197"/>
    <w:rsid w:val="002F7A23"/>
    <w:rsid w:val="003044C0"/>
    <w:rsid w:val="0030463C"/>
    <w:rsid w:val="00310C47"/>
    <w:rsid w:val="0031161F"/>
    <w:rsid w:val="00313A9C"/>
    <w:rsid w:val="00320CC8"/>
    <w:rsid w:val="00325213"/>
    <w:rsid w:val="00326B6A"/>
    <w:rsid w:val="003303CC"/>
    <w:rsid w:val="0033288E"/>
    <w:rsid w:val="00332F6C"/>
    <w:rsid w:val="003332FF"/>
    <w:rsid w:val="00334E14"/>
    <w:rsid w:val="00335C18"/>
    <w:rsid w:val="0034091B"/>
    <w:rsid w:val="00353CA6"/>
    <w:rsid w:val="00354A31"/>
    <w:rsid w:val="003627E7"/>
    <w:rsid w:val="0036556F"/>
    <w:rsid w:val="00380C8E"/>
    <w:rsid w:val="00383717"/>
    <w:rsid w:val="00383AA2"/>
    <w:rsid w:val="0038537E"/>
    <w:rsid w:val="003A373B"/>
    <w:rsid w:val="003C2B04"/>
    <w:rsid w:val="003D3577"/>
    <w:rsid w:val="003D6108"/>
    <w:rsid w:val="003E06AA"/>
    <w:rsid w:val="003E36A2"/>
    <w:rsid w:val="003E7111"/>
    <w:rsid w:val="003E7B68"/>
    <w:rsid w:val="003F05E3"/>
    <w:rsid w:val="003F2051"/>
    <w:rsid w:val="003F50AE"/>
    <w:rsid w:val="003F530A"/>
    <w:rsid w:val="00407A1A"/>
    <w:rsid w:val="00412DE6"/>
    <w:rsid w:val="004202BE"/>
    <w:rsid w:val="00421E39"/>
    <w:rsid w:val="00427941"/>
    <w:rsid w:val="00433072"/>
    <w:rsid w:val="00446B21"/>
    <w:rsid w:val="00446CF1"/>
    <w:rsid w:val="00452BDB"/>
    <w:rsid w:val="004537C2"/>
    <w:rsid w:val="00454088"/>
    <w:rsid w:val="0045426B"/>
    <w:rsid w:val="0045499B"/>
    <w:rsid w:val="00456241"/>
    <w:rsid w:val="00460E98"/>
    <w:rsid w:val="00467455"/>
    <w:rsid w:val="004767B0"/>
    <w:rsid w:val="00482CE6"/>
    <w:rsid w:val="004A21BC"/>
    <w:rsid w:val="004A2A57"/>
    <w:rsid w:val="004A6FC1"/>
    <w:rsid w:val="004B095D"/>
    <w:rsid w:val="004B1426"/>
    <w:rsid w:val="004B5D03"/>
    <w:rsid w:val="004C0B66"/>
    <w:rsid w:val="004C2EA8"/>
    <w:rsid w:val="004E1E0E"/>
    <w:rsid w:val="004F616E"/>
    <w:rsid w:val="004F63A2"/>
    <w:rsid w:val="0050605C"/>
    <w:rsid w:val="0051191C"/>
    <w:rsid w:val="0051425D"/>
    <w:rsid w:val="00515A80"/>
    <w:rsid w:val="00530934"/>
    <w:rsid w:val="00530EEE"/>
    <w:rsid w:val="00531012"/>
    <w:rsid w:val="005432F8"/>
    <w:rsid w:val="0054391E"/>
    <w:rsid w:val="00546030"/>
    <w:rsid w:val="005502CC"/>
    <w:rsid w:val="00555F5A"/>
    <w:rsid w:val="00560956"/>
    <w:rsid w:val="00560C64"/>
    <w:rsid w:val="005643D1"/>
    <w:rsid w:val="005837D5"/>
    <w:rsid w:val="00595C04"/>
    <w:rsid w:val="005A02D2"/>
    <w:rsid w:val="005A0842"/>
    <w:rsid w:val="005B19B5"/>
    <w:rsid w:val="005B1A8F"/>
    <w:rsid w:val="005B21B2"/>
    <w:rsid w:val="005B7800"/>
    <w:rsid w:val="005B78FD"/>
    <w:rsid w:val="005C73DC"/>
    <w:rsid w:val="005C775D"/>
    <w:rsid w:val="005D4506"/>
    <w:rsid w:val="005D72A3"/>
    <w:rsid w:val="005E1AD5"/>
    <w:rsid w:val="005E57B4"/>
    <w:rsid w:val="005E60B0"/>
    <w:rsid w:val="005E7909"/>
    <w:rsid w:val="005F1EBE"/>
    <w:rsid w:val="005F47C6"/>
    <w:rsid w:val="005F7D40"/>
    <w:rsid w:val="00604F19"/>
    <w:rsid w:val="006108A5"/>
    <w:rsid w:val="00622730"/>
    <w:rsid w:val="00623A3B"/>
    <w:rsid w:val="006240E8"/>
    <w:rsid w:val="00624F12"/>
    <w:rsid w:val="00625BDA"/>
    <w:rsid w:val="00631B43"/>
    <w:rsid w:val="0064296C"/>
    <w:rsid w:val="0064631F"/>
    <w:rsid w:val="00650F36"/>
    <w:rsid w:val="00651280"/>
    <w:rsid w:val="00657952"/>
    <w:rsid w:val="006645AF"/>
    <w:rsid w:val="00666FEA"/>
    <w:rsid w:val="00667838"/>
    <w:rsid w:val="00673AE0"/>
    <w:rsid w:val="00680467"/>
    <w:rsid w:val="00685099"/>
    <w:rsid w:val="006900CD"/>
    <w:rsid w:val="00695D9D"/>
    <w:rsid w:val="006A2D10"/>
    <w:rsid w:val="006A4C7F"/>
    <w:rsid w:val="006A7C6D"/>
    <w:rsid w:val="006B7A3C"/>
    <w:rsid w:val="006C5A04"/>
    <w:rsid w:val="006D61E3"/>
    <w:rsid w:val="006D67D2"/>
    <w:rsid w:val="006F19FA"/>
    <w:rsid w:val="00700DB4"/>
    <w:rsid w:val="0070168C"/>
    <w:rsid w:val="00704C60"/>
    <w:rsid w:val="00715F58"/>
    <w:rsid w:val="00716642"/>
    <w:rsid w:val="007222A3"/>
    <w:rsid w:val="00723E57"/>
    <w:rsid w:val="007315A3"/>
    <w:rsid w:val="00741F86"/>
    <w:rsid w:val="00742364"/>
    <w:rsid w:val="00746515"/>
    <w:rsid w:val="007476D3"/>
    <w:rsid w:val="00756494"/>
    <w:rsid w:val="0076476F"/>
    <w:rsid w:val="00770BA0"/>
    <w:rsid w:val="00772C8D"/>
    <w:rsid w:val="00773794"/>
    <w:rsid w:val="007912D9"/>
    <w:rsid w:val="007943A4"/>
    <w:rsid w:val="007962B4"/>
    <w:rsid w:val="007A0937"/>
    <w:rsid w:val="007A4B8C"/>
    <w:rsid w:val="007A4B91"/>
    <w:rsid w:val="007A63E1"/>
    <w:rsid w:val="007A68AC"/>
    <w:rsid w:val="007B230D"/>
    <w:rsid w:val="007B2534"/>
    <w:rsid w:val="007B3F67"/>
    <w:rsid w:val="007D108E"/>
    <w:rsid w:val="007D382E"/>
    <w:rsid w:val="007D6855"/>
    <w:rsid w:val="007E21B5"/>
    <w:rsid w:val="007E33D8"/>
    <w:rsid w:val="007E66F7"/>
    <w:rsid w:val="007E74A4"/>
    <w:rsid w:val="007F0762"/>
    <w:rsid w:val="007F5B99"/>
    <w:rsid w:val="007F6B93"/>
    <w:rsid w:val="00810729"/>
    <w:rsid w:val="0081138C"/>
    <w:rsid w:val="00811D7F"/>
    <w:rsid w:val="00814D10"/>
    <w:rsid w:val="008202B5"/>
    <w:rsid w:val="008202BE"/>
    <w:rsid w:val="00844369"/>
    <w:rsid w:val="008455D6"/>
    <w:rsid w:val="00845D61"/>
    <w:rsid w:val="008516DF"/>
    <w:rsid w:val="00854002"/>
    <w:rsid w:val="00854214"/>
    <w:rsid w:val="008625A7"/>
    <w:rsid w:val="00867FD7"/>
    <w:rsid w:val="00877231"/>
    <w:rsid w:val="00884D22"/>
    <w:rsid w:val="00885F88"/>
    <w:rsid w:val="00886E46"/>
    <w:rsid w:val="00893FE0"/>
    <w:rsid w:val="00894F0A"/>
    <w:rsid w:val="008B07C4"/>
    <w:rsid w:val="008B2B52"/>
    <w:rsid w:val="008B3E93"/>
    <w:rsid w:val="008B4897"/>
    <w:rsid w:val="008D406E"/>
    <w:rsid w:val="008D6923"/>
    <w:rsid w:val="008D7038"/>
    <w:rsid w:val="008D7B02"/>
    <w:rsid w:val="008E7904"/>
    <w:rsid w:val="008E7CE5"/>
    <w:rsid w:val="008F1DC4"/>
    <w:rsid w:val="008F3227"/>
    <w:rsid w:val="008F49B3"/>
    <w:rsid w:val="008F6164"/>
    <w:rsid w:val="00903E9C"/>
    <w:rsid w:val="009071EB"/>
    <w:rsid w:val="00911CD5"/>
    <w:rsid w:val="00911EFA"/>
    <w:rsid w:val="00914966"/>
    <w:rsid w:val="00917112"/>
    <w:rsid w:val="00920D3D"/>
    <w:rsid w:val="00921960"/>
    <w:rsid w:val="0092555A"/>
    <w:rsid w:val="00934F41"/>
    <w:rsid w:val="009367BF"/>
    <w:rsid w:val="00941E0E"/>
    <w:rsid w:val="00941E28"/>
    <w:rsid w:val="00945662"/>
    <w:rsid w:val="009477DF"/>
    <w:rsid w:val="009515B1"/>
    <w:rsid w:val="00951E08"/>
    <w:rsid w:val="00953511"/>
    <w:rsid w:val="0095503F"/>
    <w:rsid w:val="00955A1B"/>
    <w:rsid w:val="0096353A"/>
    <w:rsid w:val="00965F1F"/>
    <w:rsid w:val="00974735"/>
    <w:rsid w:val="0098094D"/>
    <w:rsid w:val="00980C9E"/>
    <w:rsid w:val="00991B13"/>
    <w:rsid w:val="00995832"/>
    <w:rsid w:val="009A32E2"/>
    <w:rsid w:val="009A7418"/>
    <w:rsid w:val="009B0B82"/>
    <w:rsid w:val="009B1E1E"/>
    <w:rsid w:val="009B4278"/>
    <w:rsid w:val="009C1340"/>
    <w:rsid w:val="009C50DE"/>
    <w:rsid w:val="009E1544"/>
    <w:rsid w:val="009F4287"/>
    <w:rsid w:val="009F5962"/>
    <w:rsid w:val="00A050FA"/>
    <w:rsid w:val="00A06E69"/>
    <w:rsid w:val="00A1174D"/>
    <w:rsid w:val="00A13B9D"/>
    <w:rsid w:val="00A35EBF"/>
    <w:rsid w:val="00A4107B"/>
    <w:rsid w:val="00A46602"/>
    <w:rsid w:val="00A63278"/>
    <w:rsid w:val="00A64BBE"/>
    <w:rsid w:val="00A67ADD"/>
    <w:rsid w:val="00A71691"/>
    <w:rsid w:val="00A74372"/>
    <w:rsid w:val="00A86FD7"/>
    <w:rsid w:val="00AA393A"/>
    <w:rsid w:val="00AC0B75"/>
    <w:rsid w:val="00AC45D5"/>
    <w:rsid w:val="00AD0AED"/>
    <w:rsid w:val="00AD1F04"/>
    <w:rsid w:val="00AD6092"/>
    <w:rsid w:val="00AD6194"/>
    <w:rsid w:val="00AE7DE7"/>
    <w:rsid w:val="00B01FD1"/>
    <w:rsid w:val="00B07285"/>
    <w:rsid w:val="00B10796"/>
    <w:rsid w:val="00B13AE3"/>
    <w:rsid w:val="00B33A49"/>
    <w:rsid w:val="00B343DA"/>
    <w:rsid w:val="00B42272"/>
    <w:rsid w:val="00B63F6C"/>
    <w:rsid w:val="00B6583E"/>
    <w:rsid w:val="00B65AD8"/>
    <w:rsid w:val="00B66A05"/>
    <w:rsid w:val="00B67EE1"/>
    <w:rsid w:val="00B7772D"/>
    <w:rsid w:val="00B8217B"/>
    <w:rsid w:val="00B85F50"/>
    <w:rsid w:val="00B93858"/>
    <w:rsid w:val="00B95182"/>
    <w:rsid w:val="00B96C04"/>
    <w:rsid w:val="00BA0D89"/>
    <w:rsid w:val="00BA32FF"/>
    <w:rsid w:val="00BA6612"/>
    <w:rsid w:val="00BA73C1"/>
    <w:rsid w:val="00BB4C06"/>
    <w:rsid w:val="00BB76CC"/>
    <w:rsid w:val="00BC10A4"/>
    <w:rsid w:val="00BC2431"/>
    <w:rsid w:val="00BC36CC"/>
    <w:rsid w:val="00BC3BB4"/>
    <w:rsid w:val="00BC4041"/>
    <w:rsid w:val="00BC46DA"/>
    <w:rsid w:val="00BD3B2D"/>
    <w:rsid w:val="00BD6D88"/>
    <w:rsid w:val="00BE3360"/>
    <w:rsid w:val="00BF0BD9"/>
    <w:rsid w:val="00C000B6"/>
    <w:rsid w:val="00C007EA"/>
    <w:rsid w:val="00C1020A"/>
    <w:rsid w:val="00C16BD0"/>
    <w:rsid w:val="00C24272"/>
    <w:rsid w:val="00C257D2"/>
    <w:rsid w:val="00C27602"/>
    <w:rsid w:val="00C27EFF"/>
    <w:rsid w:val="00C308AE"/>
    <w:rsid w:val="00C32FB1"/>
    <w:rsid w:val="00C4441C"/>
    <w:rsid w:val="00C5687B"/>
    <w:rsid w:val="00C64E1F"/>
    <w:rsid w:val="00C71C8D"/>
    <w:rsid w:val="00C748BB"/>
    <w:rsid w:val="00C75BAE"/>
    <w:rsid w:val="00C83199"/>
    <w:rsid w:val="00C85E98"/>
    <w:rsid w:val="00C867AD"/>
    <w:rsid w:val="00C9350F"/>
    <w:rsid w:val="00C9355D"/>
    <w:rsid w:val="00C938EC"/>
    <w:rsid w:val="00CA0D99"/>
    <w:rsid w:val="00CA6D44"/>
    <w:rsid w:val="00CB3724"/>
    <w:rsid w:val="00CC114B"/>
    <w:rsid w:val="00CC3027"/>
    <w:rsid w:val="00CC5055"/>
    <w:rsid w:val="00CC59C2"/>
    <w:rsid w:val="00CC644D"/>
    <w:rsid w:val="00CD086C"/>
    <w:rsid w:val="00CD20ED"/>
    <w:rsid w:val="00CD2F84"/>
    <w:rsid w:val="00CD3D9F"/>
    <w:rsid w:val="00CD4A83"/>
    <w:rsid w:val="00CD6F6F"/>
    <w:rsid w:val="00CE02B2"/>
    <w:rsid w:val="00D07E33"/>
    <w:rsid w:val="00D10CF5"/>
    <w:rsid w:val="00D153C4"/>
    <w:rsid w:val="00D222CA"/>
    <w:rsid w:val="00D254D6"/>
    <w:rsid w:val="00D25796"/>
    <w:rsid w:val="00D26DAC"/>
    <w:rsid w:val="00D273BC"/>
    <w:rsid w:val="00D3324B"/>
    <w:rsid w:val="00D3365E"/>
    <w:rsid w:val="00D366DE"/>
    <w:rsid w:val="00D40C36"/>
    <w:rsid w:val="00D40E56"/>
    <w:rsid w:val="00D41568"/>
    <w:rsid w:val="00D46CA2"/>
    <w:rsid w:val="00D53D69"/>
    <w:rsid w:val="00D54275"/>
    <w:rsid w:val="00D55EB2"/>
    <w:rsid w:val="00D609ED"/>
    <w:rsid w:val="00D616B2"/>
    <w:rsid w:val="00D6248E"/>
    <w:rsid w:val="00D66023"/>
    <w:rsid w:val="00D67358"/>
    <w:rsid w:val="00D72127"/>
    <w:rsid w:val="00D72A07"/>
    <w:rsid w:val="00D7337D"/>
    <w:rsid w:val="00D7542D"/>
    <w:rsid w:val="00D75FBE"/>
    <w:rsid w:val="00D8537F"/>
    <w:rsid w:val="00D86C3C"/>
    <w:rsid w:val="00D9078F"/>
    <w:rsid w:val="00D917E4"/>
    <w:rsid w:val="00DA0405"/>
    <w:rsid w:val="00DA1008"/>
    <w:rsid w:val="00DA19CB"/>
    <w:rsid w:val="00DA4D78"/>
    <w:rsid w:val="00DA5DDA"/>
    <w:rsid w:val="00DA740D"/>
    <w:rsid w:val="00DB3371"/>
    <w:rsid w:val="00DC2009"/>
    <w:rsid w:val="00DC322D"/>
    <w:rsid w:val="00DF20C7"/>
    <w:rsid w:val="00DF2BB0"/>
    <w:rsid w:val="00DF4F41"/>
    <w:rsid w:val="00E01A18"/>
    <w:rsid w:val="00E02960"/>
    <w:rsid w:val="00E0433A"/>
    <w:rsid w:val="00E05EE7"/>
    <w:rsid w:val="00E10824"/>
    <w:rsid w:val="00E153F4"/>
    <w:rsid w:val="00E20B72"/>
    <w:rsid w:val="00E23C47"/>
    <w:rsid w:val="00E23FF0"/>
    <w:rsid w:val="00E24081"/>
    <w:rsid w:val="00E27267"/>
    <w:rsid w:val="00E36792"/>
    <w:rsid w:val="00E40A63"/>
    <w:rsid w:val="00E45FEB"/>
    <w:rsid w:val="00E5475B"/>
    <w:rsid w:val="00E548C7"/>
    <w:rsid w:val="00E57D2D"/>
    <w:rsid w:val="00E65A8F"/>
    <w:rsid w:val="00E7206C"/>
    <w:rsid w:val="00E75CFE"/>
    <w:rsid w:val="00E801B6"/>
    <w:rsid w:val="00E80C78"/>
    <w:rsid w:val="00E80F07"/>
    <w:rsid w:val="00E9344D"/>
    <w:rsid w:val="00E95FC7"/>
    <w:rsid w:val="00E96314"/>
    <w:rsid w:val="00E96C9F"/>
    <w:rsid w:val="00EA377C"/>
    <w:rsid w:val="00EA528A"/>
    <w:rsid w:val="00EA52B0"/>
    <w:rsid w:val="00EA5BF1"/>
    <w:rsid w:val="00EA5C34"/>
    <w:rsid w:val="00EB7DDE"/>
    <w:rsid w:val="00EC5C88"/>
    <w:rsid w:val="00ED0DD1"/>
    <w:rsid w:val="00ED7F5A"/>
    <w:rsid w:val="00EE26DD"/>
    <w:rsid w:val="00EF343C"/>
    <w:rsid w:val="00EF5366"/>
    <w:rsid w:val="00EF6897"/>
    <w:rsid w:val="00EF7DC4"/>
    <w:rsid w:val="00F01758"/>
    <w:rsid w:val="00F04299"/>
    <w:rsid w:val="00F05643"/>
    <w:rsid w:val="00F104CC"/>
    <w:rsid w:val="00F120E0"/>
    <w:rsid w:val="00F124DD"/>
    <w:rsid w:val="00F15411"/>
    <w:rsid w:val="00F20735"/>
    <w:rsid w:val="00F2689C"/>
    <w:rsid w:val="00F31A5F"/>
    <w:rsid w:val="00F327DA"/>
    <w:rsid w:val="00F36872"/>
    <w:rsid w:val="00F37B76"/>
    <w:rsid w:val="00F40CBA"/>
    <w:rsid w:val="00F40EC5"/>
    <w:rsid w:val="00F41124"/>
    <w:rsid w:val="00F46618"/>
    <w:rsid w:val="00F4784A"/>
    <w:rsid w:val="00F51D98"/>
    <w:rsid w:val="00F53C22"/>
    <w:rsid w:val="00F618BE"/>
    <w:rsid w:val="00F631A2"/>
    <w:rsid w:val="00F70967"/>
    <w:rsid w:val="00F81750"/>
    <w:rsid w:val="00F8519F"/>
    <w:rsid w:val="00F860B1"/>
    <w:rsid w:val="00F869EA"/>
    <w:rsid w:val="00F90747"/>
    <w:rsid w:val="00F94A65"/>
    <w:rsid w:val="00F954F0"/>
    <w:rsid w:val="00F962AC"/>
    <w:rsid w:val="00FA5064"/>
    <w:rsid w:val="00FA7095"/>
    <w:rsid w:val="00FC53D8"/>
    <w:rsid w:val="00FD3FB1"/>
    <w:rsid w:val="00FF17C2"/>
    <w:rsid w:val="00FF4608"/>
    <w:rsid w:val="00FF7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198CF4"/>
  <w14:defaultImageDpi w14:val="0"/>
  <w15:docId w15:val="{47C7F5E0-587A-4974-A568-2FD0885C9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BB0"/>
    <w:rPr>
      <w:rFonts w:cs="Times New Roman"/>
    </w:rPr>
  </w:style>
  <w:style w:type="paragraph" w:styleId="1">
    <w:name w:val="heading 1"/>
    <w:basedOn w:val="a"/>
    <w:next w:val="a"/>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
    <w:next w:val="a"/>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
    <w:next w:val="a"/>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paragraph" w:styleId="4">
    <w:name w:val="heading 4"/>
    <w:basedOn w:val="a"/>
    <w:next w:val="a"/>
    <w:link w:val="40"/>
    <w:uiPriority w:val="9"/>
    <w:semiHidden/>
    <w:unhideWhenUsed/>
    <w:qFormat/>
    <w:rsid w:val="0051191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0"/>
    <w:link w:val="2"/>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0"/>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0"/>
    <w:uiPriority w:val="99"/>
    <w:rsid w:val="005F47C6"/>
    <w:rPr>
      <w:rFonts w:ascii="Times New Roman" w:hAnsi="Times New Roman" w:cs="Times New Roman"/>
      <w:spacing w:val="10"/>
      <w:sz w:val="24"/>
      <w:szCs w:val="24"/>
    </w:rPr>
  </w:style>
  <w:style w:type="character" w:customStyle="1" w:styleId="FontStyle90">
    <w:name w:val="Font Style90"/>
    <w:basedOn w:val="a0"/>
    <w:uiPriority w:val="99"/>
    <w:rsid w:val="005F47C6"/>
    <w:rPr>
      <w:rFonts w:ascii="Times New Roman" w:hAnsi="Times New Roman" w:cs="Times New Roman"/>
      <w:b/>
      <w:bCs/>
      <w:spacing w:val="10"/>
      <w:sz w:val="24"/>
      <w:szCs w:val="24"/>
    </w:rPr>
  </w:style>
  <w:style w:type="character" w:customStyle="1" w:styleId="FontStyle92">
    <w:name w:val="Font Style92"/>
    <w:basedOn w:val="a0"/>
    <w:uiPriority w:val="99"/>
    <w:rsid w:val="005F47C6"/>
    <w:rPr>
      <w:rFonts w:ascii="Times New Roman" w:hAnsi="Times New Roman" w:cs="Times New Roman"/>
      <w:b/>
      <w:bCs/>
      <w:spacing w:val="10"/>
      <w:sz w:val="20"/>
      <w:szCs w:val="20"/>
    </w:rPr>
  </w:style>
  <w:style w:type="character" w:customStyle="1" w:styleId="FontStyle107">
    <w:name w:val="Font Style107"/>
    <w:basedOn w:val="a0"/>
    <w:uiPriority w:val="99"/>
    <w:rsid w:val="005F47C6"/>
    <w:rPr>
      <w:rFonts w:ascii="Times New Roman" w:hAnsi="Times New Roman" w:cs="Times New Roman"/>
      <w:sz w:val="20"/>
      <w:szCs w:val="20"/>
    </w:rPr>
  </w:style>
  <w:style w:type="character" w:customStyle="1" w:styleId="FontStyle116">
    <w:name w:val="Font Style116"/>
    <w:basedOn w:val="a0"/>
    <w:uiPriority w:val="99"/>
    <w:rsid w:val="005F47C6"/>
    <w:rPr>
      <w:rFonts w:ascii="Times New Roman" w:hAnsi="Times New Roman" w:cs="Times New Roman"/>
      <w:spacing w:val="10"/>
      <w:sz w:val="16"/>
      <w:szCs w:val="16"/>
    </w:rPr>
  </w:style>
  <w:style w:type="character" w:customStyle="1" w:styleId="FontStyle126">
    <w:name w:val="Font Style126"/>
    <w:basedOn w:val="a0"/>
    <w:uiPriority w:val="99"/>
    <w:rsid w:val="005F47C6"/>
    <w:rPr>
      <w:rFonts w:ascii="Times New Roman" w:hAnsi="Times New Roman" w:cs="Times New Roman"/>
      <w:i/>
      <w:iCs/>
      <w:sz w:val="24"/>
      <w:szCs w:val="24"/>
    </w:rPr>
  </w:style>
  <w:style w:type="character" w:customStyle="1" w:styleId="FontStyle127">
    <w:name w:val="Font Style127"/>
    <w:basedOn w:val="a0"/>
    <w:uiPriority w:val="99"/>
    <w:rsid w:val="005F47C6"/>
    <w:rPr>
      <w:rFonts w:ascii="Times New Roman" w:hAnsi="Times New Roman" w:cs="Times New Roman"/>
      <w:b/>
      <w:bCs/>
      <w:i/>
      <w:iCs/>
      <w:sz w:val="24"/>
      <w:szCs w:val="24"/>
    </w:rPr>
  </w:style>
  <w:style w:type="character" w:customStyle="1" w:styleId="FontStyle128">
    <w:name w:val="Font Style128"/>
    <w:basedOn w:val="a0"/>
    <w:uiPriority w:val="99"/>
    <w:rsid w:val="005F47C6"/>
    <w:rPr>
      <w:rFonts w:ascii="Times New Roman" w:hAnsi="Times New Roman" w:cs="Times New Roman"/>
      <w:b/>
      <w:bCs/>
      <w:i/>
      <w:iCs/>
      <w:sz w:val="8"/>
      <w:szCs w:val="8"/>
    </w:rPr>
  </w:style>
  <w:style w:type="character" w:customStyle="1" w:styleId="FontStyle129">
    <w:name w:val="Font Style129"/>
    <w:basedOn w:val="a0"/>
    <w:uiPriority w:val="99"/>
    <w:rsid w:val="005F47C6"/>
    <w:rPr>
      <w:rFonts w:ascii="Georgia" w:hAnsi="Georgia" w:cs="Georgia"/>
      <w:b/>
      <w:bCs/>
      <w:sz w:val="8"/>
      <w:szCs w:val="8"/>
    </w:rPr>
  </w:style>
  <w:style w:type="paragraph" w:styleId="a3">
    <w:name w:val="footer"/>
    <w:basedOn w:val="a"/>
    <w:link w:val="a4"/>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4">
    <w:name w:val="Нижний колонтитул Знак"/>
    <w:basedOn w:val="a0"/>
    <w:link w:val="a3"/>
    <w:uiPriority w:val="99"/>
    <w:locked/>
    <w:rsid w:val="005F47C6"/>
    <w:rPr>
      <w:rFonts w:ascii="Times New Roman" w:eastAsiaTheme="minorEastAsia" w:hAnsi="Times New Roman" w:cs="Times New Roman"/>
      <w:sz w:val="24"/>
      <w:szCs w:val="24"/>
      <w:lang w:val="en-US" w:eastAsia="x-none"/>
    </w:rPr>
  </w:style>
  <w:style w:type="paragraph" w:styleId="a5">
    <w:name w:val="header"/>
    <w:basedOn w:val="a"/>
    <w:link w:val="a6"/>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6">
    <w:name w:val="Верхний колонтитул Знак"/>
    <w:basedOn w:val="a0"/>
    <w:link w:val="a5"/>
    <w:uiPriority w:val="99"/>
    <w:locked/>
    <w:rsid w:val="005F47C6"/>
    <w:rPr>
      <w:rFonts w:ascii="Times New Roman" w:eastAsiaTheme="minorEastAsia" w:hAnsi="Times New Roman" w:cs="Times New Roman"/>
      <w:sz w:val="24"/>
      <w:szCs w:val="24"/>
      <w:lang w:val="en-US" w:eastAsia="x-none"/>
    </w:rPr>
  </w:style>
  <w:style w:type="character" w:styleId="a7">
    <w:name w:val="Hyperlink"/>
    <w:basedOn w:val="a0"/>
    <w:uiPriority w:val="99"/>
    <w:rsid w:val="005F47C6"/>
    <w:rPr>
      <w:rFonts w:cs="Times New Roman"/>
      <w:color w:val="0000FF"/>
      <w:u w:val="single"/>
    </w:rPr>
  </w:style>
  <w:style w:type="paragraph" w:styleId="11">
    <w:name w:val="toc 1"/>
    <w:basedOn w:val="a"/>
    <w:next w:val="a"/>
    <w:autoRedefine/>
    <w:uiPriority w:val="39"/>
    <w:unhideWhenUsed/>
    <w:qFormat/>
    <w:rsid w:val="00197145"/>
    <w:pPr>
      <w:spacing w:after="0" w:line="240" w:lineRule="auto"/>
      <w:ind w:left="284" w:hanging="284"/>
    </w:pPr>
    <w:rPr>
      <w:rFonts w:ascii="Times New Roman" w:hAnsi="Times New Roman"/>
      <w:sz w:val="32"/>
      <w:szCs w:val="20"/>
      <w:lang w:eastAsia="ru-RU"/>
    </w:rPr>
  </w:style>
  <w:style w:type="paragraph" w:styleId="21">
    <w:name w:val="toc 2"/>
    <w:basedOn w:val="a"/>
    <w:next w:val="a"/>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8">
    <w:name w:val="Body Text"/>
    <w:basedOn w:val="a"/>
    <w:link w:val="a9"/>
    <w:uiPriority w:val="99"/>
    <w:rsid w:val="005F47C6"/>
    <w:pPr>
      <w:spacing w:after="0" w:line="240" w:lineRule="auto"/>
    </w:pPr>
    <w:rPr>
      <w:rFonts w:ascii="Times New Roman" w:hAnsi="Times New Roman"/>
      <w:sz w:val="24"/>
      <w:szCs w:val="20"/>
      <w:lang w:eastAsia="ru-RU"/>
    </w:rPr>
  </w:style>
  <w:style w:type="character" w:customStyle="1" w:styleId="a9">
    <w:name w:val="Основной текст Знак"/>
    <w:basedOn w:val="a0"/>
    <w:link w:val="a8"/>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
    <w:next w:val="a"/>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
    <w:uiPriority w:val="99"/>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0"/>
    <w:rsid w:val="005F47C6"/>
    <w:rPr>
      <w:rFonts w:cs="Times New Roman"/>
    </w:rPr>
  </w:style>
  <w:style w:type="paragraph" w:styleId="aa">
    <w:name w:val="List Paragraph"/>
    <w:aliases w:val="2 Спс точк,Имя Рисунка,List Paragraph"/>
    <w:basedOn w:val="a"/>
    <w:link w:val="ab"/>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0"/>
    <w:uiPriority w:val="99"/>
    <w:rsid w:val="005F47C6"/>
    <w:rPr>
      <w:rFonts w:ascii="Times New Roman" w:hAnsi="Times New Roman" w:cs="Times New Roman"/>
      <w:sz w:val="26"/>
      <w:szCs w:val="26"/>
    </w:rPr>
  </w:style>
  <w:style w:type="paragraph" w:styleId="ac">
    <w:name w:val="Title"/>
    <w:basedOn w:val="a"/>
    <w:link w:val="ad"/>
    <w:uiPriority w:val="10"/>
    <w:qFormat/>
    <w:rsid w:val="005F47C6"/>
    <w:pPr>
      <w:spacing w:after="0" w:line="240" w:lineRule="auto"/>
      <w:jc w:val="center"/>
    </w:pPr>
    <w:rPr>
      <w:rFonts w:ascii="Times New Roman" w:hAnsi="Times New Roman"/>
      <w:b/>
      <w:sz w:val="20"/>
      <w:szCs w:val="20"/>
      <w:lang w:eastAsia="ru-RU"/>
    </w:rPr>
  </w:style>
  <w:style w:type="paragraph" w:styleId="ae">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f"/>
    <w:uiPriority w:val="99"/>
    <w:rsid w:val="005F47C6"/>
    <w:pPr>
      <w:spacing w:before="100" w:after="100" w:line="240" w:lineRule="auto"/>
    </w:pPr>
    <w:rPr>
      <w:rFonts w:ascii="Times New Roman" w:hAnsi="Times New Roman"/>
      <w:sz w:val="24"/>
      <w:szCs w:val="20"/>
      <w:lang w:eastAsia="ru-RU"/>
    </w:rPr>
  </w:style>
  <w:style w:type="character" w:customStyle="1" w:styleId="ad">
    <w:name w:val="Заголовок Знак"/>
    <w:basedOn w:val="a0"/>
    <w:link w:val="ac"/>
    <w:uiPriority w:val="10"/>
    <w:locked/>
    <w:rsid w:val="005F47C6"/>
    <w:rPr>
      <w:rFonts w:ascii="Times New Roman" w:hAnsi="Times New Roman" w:cs="Times New Roman"/>
      <w:b/>
      <w:sz w:val="20"/>
      <w:szCs w:val="20"/>
      <w:lang w:val="x-none" w:eastAsia="ru-RU"/>
    </w:rPr>
  </w:style>
  <w:style w:type="paragraph" w:customStyle="1" w:styleId="Style45">
    <w:name w:val="Style45"/>
    <w:basedOn w:val="a"/>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0"/>
    <w:uiPriority w:val="99"/>
    <w:rsid w:val="005F47C6"/>
    <w:rPr>
      <w:rFonts w:ascii="Times New Roman" w:hAnsi="Times New Roman" w:cs="Times New Roman"/>
      <w:sz w:val="30"/>
      <w:szCs w:val="30"/>
    </w:rPr>
  </w:style>
  <w:style w:type="paragraph" w:styleId="af0">
    <w:name w:val="Balloon Text"/>
    <w:basedOn w:val="a"/>
    <w:link w:val="af1"/>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1">
    <w:name w:val="Текст выноски Знак"/>
    <w:basedOn w:val="a0"/>
    <w:link w:val="af0"/>
    <w:uiPriority w:val="99"/>
    <w:semiHidden/>
    <w:locked/>
    <w:rsid w:val="005F47C6"/>
    <w:rPr>
      <w:rFonts w:ascii="Tahoma" w:eastAsiaTheme="minorEastAsia" w:hAnsi="Tahoma" w:cs="Tahoma"/>
      <w:sz w:val="16"/>
      <w:szCs w:val="16"/>
      <w:lang w:val="en-US" w:eastAsia="x-none"/>
    </w:rPr>
  </w:style>
  <w:style w:type="paragraph" w:styleId="af2">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
    <w:rsid w:val="00C71C8D"/>
    <w:pPr>
      <w:spacing w:after="0" w:line="360" w:lineRule="auto"/>
      <w:ind w:firstLine="720"/>
      <w:jc w:val="center"/>
    </w:pPr>
    <w:rPr>
      <w:rFonts w:ascii="Times New Roman" w:hAnsi="Times New Roman"/>
      <w:szCs w:val="20"/>
      <w:lang w:val="en-US" w:eastAsia="ru-RU"/>
    </w:rPr>
  </w:style>
  <w:style w:type="character" w:customStyle="1" w:styleId="FontStyle428">
    <w:name w:val="Font Style428"/>
    <w:rsid w:val="00945662"/>
    <w:rPr>
      <w:rFonts w:ascii="Times New Roman" w:hAnsi="Times New Roman" w:cs="Times New Roman"/>
      <w:b/>
      <w:bCs/>
      <w:spacing w:val="10"/>
      <w:sz w:val="26"/>
      <w:szCs w:val="26"/>
    </w:rPr>
  </w:style>
  <w:style w:type="character" w:customStyle="1" w:styleId="FontStyle429">
    <w:name w:val="Font Style429"/>
    <w:rsid w:val="00945662"/>
    <w:rPr>
      <w:rFonts w:ascii="Times New Roman" w:hAnsi="Times New Roman" w:cs="Times New Roman"/>
      <w:sz w:val="26"/>
      <w:szCs w:val="26"/>
    </w:rPr>
  </w:style>
  <w:style w:type="paragraph" w:customStyle="1" w:styleId="Style37">
    <w:name w:val="Style37"/>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3">
    <w:name w:val="Style353"/>
    <w:basedOn w:val="a"/>
    <w:rsid w:val="0094566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DB3371"/>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af3">
    <w:name w:val="список с точками"/>
    <w:rsid w:val="00903E9C"/>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paragraph" w:styleId="af4">
    <w:name w:val="footnote text"/>
    <w:basedOn w:val="a"/>
    <w:link w:val="af5"/>
    <w:rsid w:val="00903E9C"/>
    <w:pPr>
      <w:spacing w:after="160" w:line="259" w:lineRule="auto"/>
    </w:pPr>
    <w:rPr>
      <w:rFonts w:ascii="Calibri" w:eastAsia="Calibri" w:hAnsi="Calibri"/>
      <w:sz w:val="20"/>
      <w:szCs w:val="20"/>
    </w:rPr>
  </w:style>
  <w:style w:type="character" w:customStyle="1" w:styleId="af5">
    <w:name w:val="Текст сноски Знак"/>
    <w:basedOn w:val="a0"/>
    <w:link w:val="af4"/>
    <w:rsid w:val="00903E9C"/>
    <w:rPr>
      <w:rFonts w:ascii="Calibri" w:eastAsia="Calibri" w:hAnsi="Calibri" w:cs="Times New Roman"/>
      <w:sz w:val="20"/>
      <w:szCs w:val="20"/>
    </w:rPr>
  </w:style>
  <w:style w:type="character" w:styleId="af6">
    <w:name w:val="footnote reference"/>
    <w:rsid w:val="00903E9C"/>
    <w:rPr>
      <w:vertAlign w:val="superscript"/>
    </w:rPr>
  </w:style>
  <w:style w:type="table" w:styleId="af7">
    <w:name w:val="Table Grid"/>
    <w:basedOn w:val="a1"/>
    <w:uiPriority w:val="39"/>
    <w:rsid w:val="00F962AC"/>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rsid w:val="003E36A2"/>
    <w:rPr>
      <w:color w:val="800080" w:themeColor="followedHyperlink"/>
      <w:u w:val="single"/>
    </w:rPr>
  </w:style>
  <w:style w:type="paragraph" w:customStyle="1" w:styleId="Style67">
    <w:name w:val="Style67"/>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39">
    <w:name w:val="Style139"/>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270">
    <w:name w:val="Style27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
    <w:rsid w:val="00F51D98"/>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3">
    <w:name w:val="Font Style693"/>
    <w:rsid w:val="00F51D98"/>
    <w:rPr>
      <w:rFonts w:ascii="Times New Roman" w:hAnsi="Times New Roman" w:cs="Times New Roman"/>
      <w:b/>
      <w:bCs/>
      <w:i/>
      <w:iCs/>
      <w:sz w:val="22"/>
      <w:szCs w:val="22"/>
    </w:rPr>
  </w:style>
  <w:style w:type="character" w:customStyle="1" w:styleId="FontStyle694">
    <w:name w:val="Font Style694"/>
    <w:rsid w:val="00F51D98"/>
    <w:rPr>
      <w:rFonts w:ascii="Times New Roman" w:hAnsi="Times New Roman" w:cs="Times New Roman"/>
      <w:b/>
      <w:bCs/>
      <w:sz w:val="22"/>
      <w:szCs w:val="22"/>
    </w:rPr>
  </w:style>
  <w:style w:type="character" w:customStyle="1" w:styleId="FontStyle695">
    <w:name w:val="Font Style695"/>
    <w:rsid w:val="00F51D98"/>
    <w:rPr>
      <w:rFonts w:ascii="Times New Roman" w:hAnsi="Times New Roman" w:cs="Times New Roman"/>
      <w:i/>
      <w:iCs/>
      <w:sz w:val="22"/>
      <w:szCs w:val="22"/>
    </w:rPr>
  </w:style>
  <w:style w:type="character" w:styleId="af9">
    <w:name w:val="Strong"/>
    <w:uiPriority w:val="22"/>
    <w:qFormat/>
    <w:rsid w:val="00454088"/>
    <w:rPr>
      <w:b/>
      <w:bCs/>
    </w:rPr>
  </w:style>
  <w:style w:type="character" w:customStyle="1" w:styleId="ab">
    <w:name w:val="Абзац списка Знак"/>
    <w:aliases w:val="2 Спс точк Знак,Имя Рисунка Знак,List Paragraph Знак"/>
    <w:link w:val="aa"/>
    <w:uiPriority w:val="34"/>
    <w:rsid w:val="00454088"/>
    <w:rPr>
      <w:rFonts w:ascii="Times New Roman" w:hAnsi="Times New Roman" w:cs="Times New Roman"/>
      <w:sz w:val="24"/>
      <w:szCs w:val="24"/>
      <w:lang w:val="en-US"/>
    </w:rPr>
  </w:style>
  <w:style w:type="table" w:customStyle="1" w:styleId="12">
    <w:name w:val="Сетка таблицы1"/>
    <w:basedOn w:val="a1"/>
    <w:next w:val="af7"/>
    <w:uiPriority w:val="39"/>
    <w:rsid w:val="00F954F0"/>
    <w:pPr>
      <w:spacing w:after="0" w:line="240" w:lineRule="auto"/>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OC Heading"/>
    <w:basedOn w:val="1"/>
    <w:next w:val="a"/>
    <w:uiPriority w:val="39"/>
    <w:unhideWhenUsed/>
    <w:qFormat/>
    <w:rsid w:val="00673AE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13">
    <w:name w:val="Неразрешенное упоминание1"/>
    <w:basedOn w:val="a0"/>
    <w:uiPriority w:val="99"/>
    <w:semiHidden/>
    <w:unhideWhenUsed/>
    <w:rsid w:val="00407A1A"/>
    <w:rPr>
      <w:color w:val="605E5C"/>
      <w:shd w:val="clear" w:color="auto" w:fill="E1DFDD"/>
    </w:rPr>
  </w:style>
  <w:style w:type="paragraph" w:customStyle="1" w:styleId="Style129">
    <w:name w:val="Style129"/>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87">
    <w:name w:val="Style387"/>
    <w:basedOn w:val="a"/>
    <w:rsid w:val="008B2B52"/>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81">
    <w:name w:val="Font Style681"/>
    <w:rsid w:val="008B2B52"/>
    <w:rPr>
      <w:rFonts w:ascii="Times New Roman" w:hAnsi="Times New Roman" w:cs="Times New Roman"/>
      <w:sz w:val="22"/>
      <w:szCs w:val="22"/>
    </w:rPr>
  </w:style>
  <w:style w:type="character" w:customStyle="1" w:styleId="23">
    <w:name w:val="Основной текст2"/>
    <w:rsid w:val="0051191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40">
    <w:name w:val="Заголовок 4 Знак"/>
    <w:basedOn w:val="a0"/>
    <w:link w:val="4"/>
    <w:rsid w:val="0051191C"/>
    <w:rPr>
      <w:rFonts w:asciiTheme="majorHAnsi" w:eastAsiaTheme="majorEastAsia" w:hAnsiTheme="majorHAnsi" w:cstheme="majorBidi"/>
      <w:i/>
      <w:iCs/>
      <w:color w:val="365F91" w:themeColor="accent1" w:themeShade="BF"/>
    </w:rPr>
  </w:style>
  <w:style w:type="character" w:styleId="afb">
    <w:name w:val="Subtle Emphasis"/>
    <w:basedOn w:val="a0"/>
    <w:uiPriority w:val="19"/>
    <w:qFormat/>
    <w:rsid w:val="0051191C"/>
    <w:rPr>
      <w:i/>
      <w:iCs/>
      <w:color w:val="404040" w:themeColor="text1" w:themeTint="BF"/>
    </w:rPr>
  </w:style>
  <w:style w:type="character" w:customStyle="1" w:styleId="14">
    <w:name w:val="Слабое выделение1"/>
    <w:rsid w:val="0051191C"/>
    <w:rPr>
      <w:rFonts w:cs="Times New Roman"/>
      <w:i/>
      <w:iCs/>
      <w:color w:val="404040"/>
    </w:rPr>
  </w:style>
  <w:style w:type="paragraph" w:customStyle="1" w:styleId="16pt">
    <w:name w:val="Обычный + 16 pt"/>
    <w:aliases w:val="полужирный,по центру"/>
    <w:basedOn w:val="a"/>
    <w:rsid w:val="008F1DC4"/>
    <w:pPr>
      <w:spacing w:after="0" w:line="360" w:lineRule="auto"/>
      <w:ind w:firstLine="709"/>
      <w:jc w:val="both"/>
    </w:pPr>
    <w:rPr>
      <w:rFonts w:ascii="Times New Roman" w:hAnsi="Times New Roman"/>
      <w:sz w:val="32"/>
      <w:szCs w:val="24"/>
      <w:lang w:eastAsia="ru-RU"/>
    </w:rPr>
  </w:style>
  <w:style w:type="paragraph" w:styleId="32">
    <w:name w:val="Body Text Indent 3"/>
    <w:basedOn w:val="a"/>
    <w:link w:val="33"/>
    <w:uiPriority w:val="99"/>
    <w:unhideWhenUsed/>
    <w:rsid w:val="008F1DC4"/>
    <w:pPr>
      <w:spacing w:after="120"/>
      <w:ind w:left="283"/>
    </w:pPr>
    <w:rPr>
      <w:rFonts w:eastAsiaTheme="minorEastAsia" w:cstheme="minorBidi"/>
      <w:sz w:val="16"/>
      <w:szCs w:val="16"/>
      <w:lang w:eastAsia="ru-RU"/>
    </w:rPr>
  </w:style>
  <w:style w:type="character" w:customStyle="1" w:styleId="33">
    <w:name w:val="Основной текст с отступом 3 Знак"/>
    <w:basedOn w:val="a0"/>
    <w:link w:val="32"/>
    <w:uiPriority w:val="99"/>
    <w:rsid w:val="008F1DC4"/>
    <w:rPr>
      <w:rFonts w:eastAsiaTheme="minorEastAsia" w:cstheme="minorBidi"/>
      <w:sz w:val="16"/>
      <w:szCs w:val="16"/>
      <w:lang w:eastAsia="ru-RU"/>
    </w:rPr>
  </w:style>
  <w:style w:type="character" w:customStyle="1" w:styleId="nowrap">
    <w:name w:val="nowrap"/>
    <w:rsid w:val="008F1DC4"/>
  </w:style>
  <w:style w:type="character" w:customStyle="1" w:styleId="af">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e"/>
    <w:uiPriority w:val="99"/>
    <w:locked/>
    <w:rsid w:val="008F1DC4"/>
    <w:rPr>
      <w:rFonts w:ascii="Times New Roman" w:hAnsi="Times New Roman" w:cs="Times New Roman"/>
      <w:sz w:val="24"/>
      <w:szCs w:val="20"/>
      <w:lang w:eastAsia="ru-RU"/>
    </w:rPr>
  </w:style>
  <w:style w:type="paragraph" w:customStyle="1" w:styleId="P">
    <w:name w:val="Îáû÷íûé.…P"/>
    <w:rsid w:val="00D41568"/>
    <w:pPr>
      <w:widowControl w:val="0"/>
      <w:overflowPunct w:val="0"/>
      <w:autoSpaceDE w:val="0"/>
      <w:autoSpaceDN w:val="0"/>
      <w:adjustRightInd w:val="0"/>
      <w:spacing w:after="0" w:line="240" w:lineRule="auto"/>
      <w:textAlignment w:val="baseline"/>
    </w:pPr>
    <w:rPr>
      <w:rFonts w:ascii="Arial" w:hAnsi="Arial"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2030">
      <w:bodyDiv w:val="1"/>
      <w:marLeft w:val="0"/>
      <w:marRight w:val="0"/>
      <w:marTop w:val="0"/>
      <w:marBottom w:val="0"/>
      <w:divBdr>
        <w:top w:val="none" w:sz="0" w:space="0" w:color="auto"/>
        <w:left w:val="none" w:sz="0" w:space="0" w:color="auto"/>
        <w:bottom w:val="none" w:sz="0" w:space="0" w:color="auto"/>
        <w:right w:val="none" w:sz="0" w:space="0" w:color="auto"/>
      </w:divBdr>
      <w:divsChild>
        <w:div w:id="246767583">
          <w:marLeft w:val="0"/>
          <w:marRight w:val="0"/>
          <w:marTop w:val="0"/>
          <w:marBottom w:val="0"/>
          <w:divBdr>
            <w:top w:val="none" w:sz="0" w:space="0" w:color="auto"/>
            <w:left w:val="none" w:sz="0" w:space="0" w:color="auto"/>
            <w:bottom w:val="none" w:sz="0" w:space="0" w:color="auto"/>
            <w:right w:val="none" w:sz="0" w:space="0" w:color="auto"/>
          </w:divBdr>
        </w:div>
        <w:div w:id="214970920">
          <w:marLeft w:val="0"/>
          <w:marRight w:val="0"/>
          <w:marTop w:val="0"/>
          <w:marBottom w:val="0"/>
          <w:divBdr>
            <w:top w:val="none" w:sz="0" w:space="0" w:color="auto"/>
            <w:left w:val="none" w:sz="0" w:space="0" w:color="auto"/>
            <w:bottom w:val="none" w:sz="0" w:space="0" w:color="auto"/>
            <w:right w:val="none" w:sz="0" w:space="0" w:color="auto"/>
          </w:divBdr>
        </w:div>
        <w:div w:id="1267694964">
          <w:marLeft w:val="0"/>
          <w:marRight w:val="0"/>
          <w:marTop w:val="0"/>
          <w:marBottom w:val="0"/>
          <w:divBdr>
            <w:top w:val="none" w:sz="0" w:space="0" w:color="auto"/>
            <w:left w:val="none" w:sz="0" w:space="0" w:color="auto"/>
            <w:bottom w:val="none" w:sz="0" w:space="0" w:color="auto"/>
            <w:right w:val="none" w:sz="0" w:space="0" w:color="auto"/>
          </w:divBdr>
        </w:div>
      </w:divsChild>
    </w:div>
    <w:div w:id="796070863">
      <w:bodyDiv w:val="1"/>
      <w:marLeft w:val="0"/>
      <w:marRight w:val="0"/>
      <w:marTop w:val="0"/>
      <w:marBottom w:val="0"/>
      <w:divBdr>
        <w:top w:val="none" w:sz="0" w:space="0" w:color="auto"/>
        <w:left w:val="none" w:sz="0" w:space="0" w:color="auto"/>
        <w:bottom w:val="none" w:sz="0" w:space="0" w:color="auto"/>
        <w:right w:val="none" w:sz="0" w:space="0" w:color="auto"/>
      </w:divBdr>
      <w:divsChild>
        <w:div w:id="1139301600">
          <w:marLeft w:val="0"/>
          <w:marRight w:val="0"/>
          <w:marTop w:val="0"/>
          <w:marBottom w:val="0"/>
          <w:divBdr>
            <w:top w:val="none" w:sz="0" w:space="0" w:color="auto"/>
            <w:left w:val="none" w:sz="0" w:space="0" w:color="auto"/>
            <w:bottom w:val="none" w:sz="0" w:space="0" w:color="auto"/>
            <w:right w:val="none" w:sz="0" w:space="0" w:color="auto"/>
          </w:divBdr>
        </w:div>
        <w:div w:id="782575235">
          <w:marLeft w:val="0"/>
          <w:marRight w:val="0"/>
          <w:marTop w:val="0"/>
          <w:marBottom w:val="0"/>
          <w:divBdr>
            <w:top w:val="none" w:sz="0" w:space="0" w:color="auto"/>
            <w:left w:val="none" w:sz="0" w:space="0" w:color="auto"/>
            <w:bottom w:val="none" w:sz="0" w:space="0" w:color="auto"/>
            <w:right w:val="none" w:sz="0" w:space="0" w:color="auto"/>
          </w:divBdr>
        </w:div>
        <w:div w:id="203249077">
          <w:marLeft w:val="0"/>
          <w:marRight w:val="0"/>
          <w:marTop w:val="0"/>
          <w:marBottom w:val="0"/>
          <w:divBdr>
            <w:top w:val="none" w:sz="0" w:space="0" w:color="auto"/>
            <w:left w:val="none" w:sz="0" w:space="0" w:color="auto"/>
            <w:bottom w:val="none" w:sz="0" w:space="0" w:color="auto"/>
            <w:right w:val="none" w:sz="0" w:space="0" w:color="auto"/>
          </w:divBdr>
        </w:div>
      </w:divsChild>
    </w:div>
    <w:div w:id="841551070">
      <w:bodyDiv w:val="1"/>
      <w:marLeft w:val="0"/>
      <w:marRight w:val="0"/>
      <w:marTop w:val="0"/>
      <w:marBottom w:val="0"/>
      <w:divBdr>
        <w:top w:val="none" w:sz="0" w:space="0" w:color="auto"/>
        <w:left w:val="none" w:sz="0" w:space="0" w:color="auto"/>
        <w:bottom w:val="none" w:sz="0" w:space="0" w:color="auto"/>
        <w:right w:val="none" w:sz="0" w:space="0" w:color="auto"/>
      </w:divBdr>
    </w:div>
    <w:div w:id="1439522080">
      <w:bodyDiv w:val="1"/>
      <w:marLeft w:val="0"/>
      <w:marRight w:val="0"/>
      <w:marTop w:val="0"/>
      <w:marBottom w:val="0"/>
      <w:divBdr>
        <w:top w:val="none" w:sz="0" w:space="0" w:color="auto"/>
        <w:left w:val="none" w:sz="0" w:space="0" w:color="auto"/>
        <w:bottom w:val="none" w:sz="0" w:space="0" w:color="auto"/>
        <w:right w:val="none" w:sz="0" w:space="0" w:color="auto"/>
      </w:divBdr>
      <w:divsChild>
        <w:div w:id="1605187146">
          <w:marLeft w:val="0"/>
          <w:marRight w:val="0"/>
          <w:marTop w:val="0"/>
          <w:marBottom w:val="0"/>
          <w:divBdr>
            <w:top w:val="none" w:sz="0" w:space="0" w:color="auto"/>
            <w:left w:val="none" w:sz="0" w:space="0" w:color="auto"/>
            <w:bottom w:val="none" w:sz="0" w:space="0" w:color="auto"/>
            <w:right w:val="none" w:sz="0" w:space="0" w:color="auto"/>
          </w:divBdr>
        </w:div>
        <w:div w:id="1000811109">
          <w:marLeft w:val="0"/>
          <w:marRight w:val="0"/>
          <w:marTop w:val="0"/>
          <w:marBottom w:val="0"/>
          <w:divBdr>
            <w:top w:val="none" w:sz="0" w:space="0" w:color="auto"/>
            <w:left w:val="none" w:sz="0" w:space="0" w:color="auto"/>
            <w:bottom w:val="none" w:sz="0" w:space="0" w:color="auto"/>
            <w:right w:val="none" w:sz="0" w:space="0" w:color="auto"/>
          </w:divBdr>
        </w:div>
        <w:div w:id="2111126384">
          <w:marLeft w:val="0"/>
          <w:marRight w:val="0"/>
          <w:marTop w:val="0"/>
          <w:marBottom w:val="0"/>
          <w:divBdr>
            <w:top w:val="none" w:sz="0" w:space="0" w:color="auto"/>
            <w:left w:val="none" w:sz="0" w:space="0" w:color="auto"/>
            <w:bottom w:val="none" w:sz="0" w:space="0" w:color="auto"/>
            <w:right w:val="none" w:sz="0" w:space="0" w:color="auto"/>
          </w:divBdr>
        </w:div>
      </w:divsChild>
    </w:div>
    <w:div w:id="1472866808">
      <w:bodyDiv w:val="1"/>
      <w:marLeft w:val="0"/>
      <w:marRight w:val="0"/>
      <w:marTop w:val="0"/>
      <w:marBottom w:val="0"/>
      <w:divBdr>
        <w:top w:val="none" w:sz="0" w:space="0" w:color="auto"/>
        <w:left w:val="none" w:sz="0" w:space="0" w:color="auto"/>
        <w:bottom w:val="none" w:sz="0" w:space="0" w:color="auto"/>
        <w:right w:val="none" w:sz="0" w:space="0" w:color="auto"/>
      </w:divBdr>
      <w:divsChild>
        <w:div w:id="1709522430">
          <w:marLeft w:val="0"/>
          <w:marRight w:val="0"/>
          <w:marTop w:val="0"/>
          <w:marBottom w:val="0"/>
          <w:divBdr>
            <w:top w:val="none" w:sz="0" w:space="0" w:color="auto"/>
            <w:left w:val="none" w:sz="0" w:space="0" w:color="auto"/>
            <w:bottom w:val="none" w:sz="0" w:space="0" w:color="auto"/>
            <w:right w:val="none" w:sz="0" w:space="0" w:color="auto"/>
          </w:divBdr>
        </w:div>
        <w:div w:id="128419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www.prime-tass.ru" TargetMode="External"/><Relationship Id="rId18" Type="http://schemas.openxmlformats.org/officeDocument/2006/relationships/hyperlink" Target="http://www.risklan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ns-union.ru" TargetMode="External"/><Relationship Id="rId7" Type="http://schemas.openxmlformats.org/officeDocument/2006/relationships/endnotes" Target="endnotes.xml"/><Relationship Id="rId12" Type="http://schemas.openxmlformats.org/officeDocument/2006/relationships/hyperlink" Target="http://www.nalog.gov.ru" TargetMode="External"/><Relationship Id="rId17" Type="http://schemas.openxmlformats.org/officeDocument/2006/relationships/hyperlink" Target="https://www"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bc.ru" TargetMode="External"/><Relationship Id="rId20"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kazna.gov.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aexpert.ru" TargetMode="External"/><Relationship Id="rId23" Type="http://schemas.openxmlformats.org/officeDocument/2006/relationships/footer" Target="footer1.xml"/><Relationship Id="rId10" Type="http://schemas.openxmlformats.org/officeDocument/2006/relationships/hyperlink" Target="http://www.minfin.ru"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goverment,ru" TargetMode="External"/><Relationship Id="rId14" Type="http://schemas.openxmlformats.org/officeDocument/2006/relationships/hyperlink" Target="http://www.quote.ru" TargetMode="External"/><Relationship Id="rId22" Type="http://schemas.openxmlformats.org/officeDocument/2006/relationships/hyperlink" Target="http://www.insur-toda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5275-6597-4513-8FAA-E5A3777E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26</Pages>
  <Words>5900</Words>
  <Characters>33636</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Граждан Оксана Николаевна</cp:lastModifiedBy>
  <cp:revision>8</cp:revision>
  <cp:lastPrinted>2022-10-28T08:28:00Z</cp:lastPrinted>
  <dcterms:created xsi:type="dcterms:W3CDTF">2022-10-26T12:16:00Z</dcterms:created>
  <dcterms:modified xsi:type="dcterms:W3CDTF">2022-11-14T13:28:00Z</dcterms:modified>
</cp:coreProperties>
</file>